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95199" w:rsidRPr="009C607A" w:rsidRDefault="005A499C" w:rsidP="009C607A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39790" cy="83910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1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9C607A" w:rsidRDefault="005A499C" w:rsidP="005A499C">
      <w:pPr>
        <w:spacing w:after="0"/>
        <w:ind w:left="-156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79696" cy="986010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1711" cy="986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9C607A" w:rsidRDefault="00DB597C" w:rsidP="009C607A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C2DFE" w:rsidRPr="009C607A" w:rsidRDefault="004C2DFE" w:rsidP="002F74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4C2DFE" w:rsidRPr="009C607A" w:rsidRDefault="004C2DFE" w:rsidP="002F741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…………….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..….. 4</w:t>
      </w:r>
    </w:p>
    <w:p w:rsidR="004C2DFE" w:rsidRPr="00193DAA" w:rsidRDefault="004C2DFE" w:rsidP="002F741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.... </w:t>
      </w:r>
      <w:r w:rsidRPr="00193DAA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4C2DFE" w:rsidRPr="009C607A" w:rsidRDefault="004C2DFE" w:rsidP="002F741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23AE8" w:rsidRPr="00193DAA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4C2DFE" w:rsidRPr="009C607A" w:rsidRDefault="004C2DFE" w:rsidP="002F741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обучающихся по освоению модуля…………………… </w:t>
      </w:r>
      <w:r w:rsidR="00351C8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4C2DFE" w:rsidRPr="009C607A" w:rsidRDefault="004C2DFE" w:rsidP="002F7416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овательного модуля…………………………………...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12</w:t>
      </w:r>
    </w:p>
    <w:p w:rsidR="004C2DFE" w:rsidRPr="009C607A" w:rsidRDefault="004C2DFE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193DAA"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л</w:t>
      </w:r>
      <w:r w:rsidR="00335FFA">
        <w:rPr>
          <w:rFonts w:ascii="Times New Roman" w:eastAsia="Times New Roman" w:hAnsi="Times New Roman"/>
          <w:sz w:val="24"/>
          <w:szCs w:val="24"/>
          <w:lang w:eastAsia="ru-RU"/>
        </w:rPr>
        <w:t>итературный язык. Морфология»………………………………………………………………………..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4C2DFE" w:rsidRPr="00D00470" w:rsidRDefault="004C2DFE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193DAA">
        <w:rPr>
          <w:rFonts w:ascii="Times New Roman" w:eastAsia="Times New Roman" w:hAnsi="Times New Roman"/>
          <w:sz w:val="24"/>
          <w:szCs w:val="24"/>
          <w:lang w:eastAsia="ru-RU"/>
        </w:rPr>
        <w:t xml:space="preserve">История русского литературного </w:t>
      </w:r>
      <w:r w:rsidR="00193DAA" w:rsidRPr="00D00470">
        <w:rPr>
          <w:rFonts w:ascii="Times New Roman" w:eastAsia="Times New Roman" w:hAnsi="Times New Roman"/>
          <w:sz w:val="24"/>
          <w:szCs w:val="24"/>
          <w:lang w:eastAsia="ru-RU"/>
        </w:rPr>
        <w:t>языка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»…………………….…</w:t>
      </w:r>
      <w:r w:rsidR="00193DAA" w:rsidRPr="00D0047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193DAA" w:rsidRPr="00D00470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…15</w:t>
      </w:r>
    </w:p>
    <w:p w:rsidR="004C2DFE" w:rsidRPr="009C607A" w:rsidRDefault="00193DAA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Актуальные проблемы лингвистики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».…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..…....</w:t>
      </w:r>
      <w:r w:rsidR="004D751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D65E2B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D751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21</w:t>
      </w:r>
    </w:p>
    <w:p w:rsidR="00723AE8" w:rsidRPr="00D00470" w:rsidRDefault="00193DAA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C2DFE" w:rsidRPr="00D00470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D00470">
        <w:rPr>
          <w:rFonts w:ascii="Times New Roman" w:eastAsia="Times New Roman" w:hAnsi="Times New Roman"/>
          <w:sz w:val="24"/>
          <w:szCs w:val="24"/>
          <w:lang w:eastAsia="ru-RU"/>
        </w:rPr>
        <w:t>Основы концептуального анализа</w:t>
      </w:r>
      <w:r w:rsidR="004C2DFE" w:rsidRPr="00D00470">
        <w:rPr>
          <w:rFonts w:ascii="Times New Roman" w:eastAsia="Times New Roman" w:hAnsi="Times New Roman"/>
          <w:sz w:val="24"/>
          <w:szCs w:val="24"/>
          <w:lang w:eastAsia="ru-RU"/>
        </w:rPr>
        <w:t>»…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2DFE" w:rsidRPr="00D0047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23AE8" w:rsidRPr="00D00470">
        <w:rPr>
          <w:rFonts w:ascii="Times New Roman" w:eastAsia="Times New Roman" w:hAnsi="Times New Roman"/>
          <w:sz w:val="24"/>
          <w:szCs w:val="24"/>
          <w:lang w:eastAsia="ru-RU"/>
        </w:rPr>
        <w:t>……..</w:t>
      </w:r>
      <w:r w:rsidR="004C2DFE" w:rsidRPr="00D0047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C7F31">
        <w:rPr>
          <w:rFonts w:ascii="Times New Roman" w:eastAsia="Times New Roman" w:hAnsi="Times New Roman"/>
          <w:sz w:val="24"/>
          <w:szCs w:val="24"/>
          <w:lang w:eastAsia="ru-RU"/>
        </w:rPr>
        <w:t>…26</w:t>
      </w:r>
    </w:p>
    <w:p w:rsidR="004C2DFE" w:rsidRPr="009C607A" w:rsidRDefault="004C2DFE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193DAA">
        <w:rPr>
          <w:rFonts w:ascii="Times New Roman" w:eastAsia="Times New Roman" w:hAnsi="Times New Roman"/>
          <w:sz w:val="24"/>
          <w:szCs w:val="24"/>
          <w:lang w:eastAsia="ru-RU"/>
        </w:rPr>
        <w:t>Динамика формы слова в современной речи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».</w:t>
      </w:r>
      <w:r w:rsidR="00193DAA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93DAA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4D751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DE714E">
        <w:rPr>
          <w:rFonts w:ascii="Times New Roman" w:eastAsia="Times New Roman" w:hAnsi="Times New Roman"/>
          <w:sz w:val="24"/>
          <w:szCs w:val="24"/>
          <w:lang w:eastAsia="ru-RU"/>
        </w:rPr>
        <w:t>31</w:t>
      </w:r>
    </w:p>
    <w:p w:rsidR="004C2DFE" w:rsidRPr="00D00470" w:rsidRDefault="00193DAA" w:rsidP="002F7416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Словообразование как креативная деятельность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2DFE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D751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DE714E">
        <w:rPr>
          <w:rFonts w:ascii="Times New Roman" w:eastAsia="Times New Roman" w:hAnsi="Times New Roman"/>
          <w:sz w:val="24"/>
          <w:szCs w:val="24"/>
          <w:lang w:eastAsia="ru-RU"/>
        </w:rPr>
        <w:t>36</w:t>
      </w:r>
    </w:p>
    <w:p w:rsidR="004D7511" w:rsidRPr="00D00470" w:rsidRDefault="004D7511" w:rsidP="004D751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модулю………………</w:t>
      </w:r>
      <w:r w:rsidR="007E0628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…………………..</w:t>
      </w:r>
      <w:r w:rsidR="00DE714E">
        <w:rPr>
          <w:rFonts w:ascii="Times New Roman" w:eastAsia="Times New Roman" w:hAnsi="Times New Roman"/>
          <w:sz w:val="24"/>
          <w:szCs w:val="24"/>
          <w:lang w:eastAsia="ru-RU"/>
        </w:rPr>
        <w:t>42</w:t>
      </w:r>
    </w:p>
    <w:p w:rsidR="00704276" w:rsidRPr="009C607A" w:rsidRDefault="00704276" w:rsidP="002F7416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4276" w:rsidRPr="009C607A" w:rsidRDefault="00704276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9C607A" w:rsidRDefault="00DB597C" w:rsidP="009C607A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9C607A" w:rsidRDefault="00DB597C" w:rsidP="002F7416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4461E4" w:rsidRDefault="005E607F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 w:rsidR="004461E4">
        <w:rPr>
          <w:rFonts w:ascii="Times New Roman" w:hAnsi="Times New Roman"/>
          <w:sz w:val="24"/>
          <w:szCs w:val="24"/>
          <w:highlight w:val="white"/>
        </w:rPr>
        <w:t>11</w:t>
      </w:r>
      <w:r w:rsidR="004461E4"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4461E4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ориентирован на подготовку студентов </w:t>
      </w:r>
      <w:r w:rsidR="004461E4">
        <w:rPr>
          <w:rFonts w:ascii="Times New Roman" w:hAnsi="Times New Roman"/>
          <w:sz w:val="24"/>
          <w:szCs w:val="24"/>
          <w:highlight w:val="white"/>
        </w:rPr>
        <w:t>4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курс</w:t>
      </w:r>
      <w:r w:rsidR="004461E4">
        <w:rPr>
          <w:rFonts w:ascii="Times New Roman" w:hAnsi="Times New Roman"/>
          <w:sz w:val="24"/>
          <w:szCs w:val="24"/>
          <w:highlight w:val="white"/>
        </w:rPr>
        <w:t>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4461E4">
        <w:rPr>
          <w:rFonts w:ascii="Times New Roman" w:hAnsi="Times New Roman"/>
          <w:sz w:val="24"/>
          <w:szCs w:val="24"/>
          <w:highlight w:val="white"/>
        </w:rPr>
        <w:t xml:space="preserve">, владеющих базовыми </w:t>
      </w:r>
      <w:r w:rsidR="00DB78A2">
        <w:rPr>
          <w:rFonts w:ascii="Times New Roman" w:hAnsi="Times New Roman"/>
          <w:sz w:val="24"/>
          <w:szCs w:val="24"/>
          <w:highlight w:val="white"/>
        </w:rPr>
        <w:t xml:space="preserve">лингвистическими </w:t>
      </w:r>
      <w:r w:rsidR="004461E4">
        <w:rPr>
          <w:rFonts w:ascii="Times New Roman" w:hAnsi="Times New Roman"/>
          <w:sz w:val="24"/>
          <w:szCs w:val="24"/>
          <w:highlight w:val="white"/>
        </w:rPr>
        <w:t xml:space="preserve">знаниями и </w:t>
      </w:r>
      <w:r w:rsidR="00DB78A2">
        <w:rPr>
          <w:rFonts w:ascii="Times New Roman" w:hAnsi="Times New Roman"/>
          <w:sz w:val="24"/>
          <w:szCs w:val="24"/>
          <w:highlight w:val="white"/>
        </w:rPr>
        <w:t>умениями и предполагающих получение дальнейшего</w:t>
      </w:r>
      <w:r w:rsidR="004461E4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C85DF5" w:rsidRPr="009C607A">
        <w:rPr>
          <w:rFonts w:ascii="Times New Roman" w:hAnsi="Times New Roman"/>
          <w:sz w:val="24"/>
          <w:szCs w:val="24"/>
        </w:rPr>
        <w:t>профильно</w:t>
      </w:r>
      <w:r w:rsidR="00DB78A2">
        <w:rPr>
          <w:rFonts w:ascii="Times New Roman" w:hAnsi="Times New Roman"/>
          <w:sz w:val="24"/>
          <w:szCs w:val="24"/>
        </w:rPr>
        <w:t>го</w:t>
      </w:r>
      <w:r w:rsidR="00C85DF5" w:rsidRPr="009C607A">
        <w:rPr>
          <w:rFonts w:ascii="Times New Roman" w:hAnsi="Times New Roman"/>
          <w:sz w:val="24"/>
          <w:szCs w:val="24"/>
        </w:rPr>
        <w:t xml:space="preserve"> образовани</w:t>
      </w:r>
      <w:r w:rsidR="00DB78A2">
        <w:rPr>
          <w:rFonts w:ascii="Times New Roman" w:hAnsi="Times New Roman"/>
          <w:sz w:val="24"/>
          <w:szCs w:val="24"/>
        </w:rPr>
        <w:t>я</w:t>
      </w:r>
      <w:r w:rsidR="00C85DF5" w:rsidRPr="009C607A">
        <w:rPr>
          <w:rFonts w:ascii="Times New Roman" w:hAnsi="Times New Roman"/>
          <w:sz w:val="24"/>
          <w:szCs w:val="24"/>
        </w:rPr>
        <w:t xml:space="preserve"> на </w:t>
      </w:r>
      <w:r w:rsidR="004461E4">
        <w:rPr>
          <w:rFonts w:ascii="Times New Roman" w:hAnsi="Times New Roman"/>
          <w:sz w:val="24"/>
          <w:szCs w:val="24"/>
        </w:rPr>
        <w:t xml:space="preserve">пятом </w:t>
      </w:r>
      <w:r w:rsidR="00C85DF5" w:rsidRPr="009C607A">
        <w:rPr>
          <w:rFonts w:ascii="Times New Roman" w:hAnsi="Times New Roman"/>
          <w:sz w:val="24"/>
          <w:szCs w:val="24"/>
        </w:rPr>
        <w:t>курс</w:t>
      </w:r>
      <w:r w:rsidR="004461E4">
        <w:rPr>
          <w:rFonts w:ascii="Times New Roman" w:hAnsi="Times New Roman"/>
          <w:sz w:val="24"/>
          <w:szCs w:val="24"/>
        </w:rPr>
        <w:t>е.</w:t>
      </w:r>
    </w:p>
    <w:p w:rsidR="005E607F" w:rsidRPr="009C607A" w:rsidRDefault="004461E4" w:rsidP="002F7416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К.М.</w:t>
      </w:r>
      <w:r>
        <w:rPr>
          <w:rFonts w:ascii="Times New Roman" w:hAnsi="Times New Roman"/>
          <w:sz w:val="24"/>
          <w:szCs w:val="24"/>
          <w:highlight w:val="white"/>
        </w:rPr>
        <w:t>11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 xml:space="preserve">» осуществлено в рамках системного, </w:t>
      </w:r>
      <w:proofErr w:type="spellStart"/>
      <w:r w:rsidR="005E607F"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="005E607F"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="005E607F" w:rsidRPr="009C607A">
        <w:rPr>
          <w:rFonts w:ascii="Times New Roman" w:hAnsi="Times New Roman"/>
          <w:sz w:val="24"/>
          <w:szCs w:val="24"/>
          <w:highlight w:val="white"/>
        </w:rPr>
        <w:t>компе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>тентностного</w:t>
      </w:r>
      <w:proofErr w:type="spellEnd"/>
      <w:r w:rsidR="003B4259" w:rsidRPr="009C607A">
        <w:rPr>
          <w:rFonts w:ascii="Times New Roman" w:hAnsi="Times New Roman"/>
          <w:sz w:val="24"/>
          <w:szCs w:val="24"/>
          <w:highlight w:val="white"/>
        </w:rPr>
        <w:t xml:space="preserve">, коммуникативного </w:t>
      </w:r>
      <w:r w:rsidR="005E607F" w:rsidRPr="009C607A">
        <w:rPr>
          <w:rFonts w:ascii="Times New Roman" w:hAnsi="Times New Roman"/>
          <w:sz w:val="24"/>
          <w:szCs w:val="24"/>
          <w:highlight w:val="white"/>
        </w:rPr>
        <w:t>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DB78A2" w:rsidRDefault="005E607F" w:rsidP="002F7416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9C607A">
        <w:rPr>
          <w:rFonts w:ascii="Times New Roman" w:hAnsi="Times New Roman"/>
          <w:sz w:val="24"/>
          <w:szCs w:val="24"/>
          <w:highlight w:val="white"/>
        </w:rPr>
        <w:t>, все компоненты модуля (базов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ые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дисциплин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ы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дисциплины по выбору, 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>аттестация по модулю</w:t>
      </w:r>
      <w:r w:rsidRPr="009C607A">
        <w:rPr>
          <w:rFonts w:ascii="Times New Roman" w:hAnsi="Times New Roman"/>
          <w:sz w:val="24"/>
          <w:szCs w:val="24"/>
          <w:highlight w:val="white"/>
        </w:rPr>
        <w:t>) тесно взаимосвязаны и взаимообусловлены. Изучение студентами комплекса дисциплин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 xml:space="preserve"> предметной подготовки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обеспечивает формирование </w:t>
      </w:r>
      <w:r w:rsidR="00C85DF5" w:rsidRPr="009C607A">
        <w:rPr>
          <w:rFonts w:ascii="Times New Roman" w:hAnsi="Times New Roman"/>
          <w:sz w:val="24"/>
          <w:szCs w:val="24"/>
          <w:highlight w:val="white"/>
        </w:rPr>
        <w:t xml:space="preserve">знаний,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умений и навыков, необходимых для формирования </w:t>
      </w:r>
      <w:r w:rsidR="00365A94" w:rsidRPr="009C607A">
        <w:rPr>
          <w:rFonts w:ascii="Times New Roman" w:hAnsi="Times New Roman"/>
          <w:sz w:val="24"/>
          <w:szCs w:val="24"/>
        </w:rPr>
        <w:t>профессиональных компетенций (</w:t>
      </w:r>
      <w:r w:rsidR="00351C80">
        <w:rPr>
          <w:rFonts w:ascii="Times New Roman" w:hAnsi="Times New Roman"/>
          <w:sz w:val="24"/>
          <w:szCs w:val="24"/>
        </w:rPr>
        <w:t xml:space="preserve">ОК-6, </w:t>
      </w:r>
      <w:r w:rsidR="00365A94" w:rsidRPr="009C607A">
        <w:rPr>
          <w:rFonts w:ascii="Times New Roman" w:hAnsi="Times New Roman"/>
          <w:sz w:val="24"/>
          <w:szCs w:val="24"/>
        </w:rPr>
        <w:t xml:space="preserve">ПК-1, ПК-3, </w:t>
      </w:r>
      <w:r w:rsidR="004E5CF4" w:rsidRPr="009C607A">
        <w:rPr>
          <w:rFonts w:ascii="Times New Roman" w:hAnsi="Times New Roman"/>
          <w:sz w:val="24"/>
          <w:szCs w:val="24"/>
        </w:rPr>
        <w:t xml:space="preserve">ПК-4, </w:t>
      </w:r>
      <w:r w:rsidR="00365A94" w:rsidRPr="009C607A">
        <w:rPr>
          <w:rFonts w:ascii="Times New Roman" w:hAnsi="Times New Roman"/>
          <w:sz w:val="24"/>
          <w:szCs w:val="24"/>
        </w:rPr>
        <w:t xml:space="preserve">ПК-11, </w:t>
      </w:r>
      <w:r w:rsidR="009E32B1" w:rsidRPr="009C607A">
        <w:rPr>
          <w:rFonts w:ascii="Times New Roman" w:hAnsi="Times New Roman"/>
          <w:sz w:val="24"/>
          <w:szCs w:val="24"/>
        </w:rPr>
        <w:t xml:space="preserve">ПК-12, </w:t>
      </w:r>
      <w:r w:rsidR="00351C80">
        <w:rPr>
          <w:rFonts w:ascii="Times New Roman" w:hAnsi="Times New Roman"/>
          <w:sz w:val="24"/>
          <w:szCs w:val="24"/>
        </w:rPr>
        <w:t>ПК-13</w:t>
      </w:r>
      <w:r w:rsidR="00365A94" w:rsidRPr="009C607A">
        <w:rPr>
          <w:rFonts w:ascii="Times New Roman" w:hAnsi="Times New Roman"/>
          <w:sz w:val="24"/>
          <w:szCs w:val="24"/>
        </w:rPr>
        <w:t>).</w:t>
      </w:r>
      <w:r w:rsidR="00351C80">
        <w:rPr>
          <w:rFonts w:ascii="Times New Roman" w:hAnsi="Times New Roman"/>
          <w:sz w:val="24"/>
          <w:szCs w:val="24"/>
        </w:rPr>
        <w:t xml:space="preserve"> 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подход, положенный в основу построения модуля К.М.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11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», позволяет обеспечить включение студентов в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познавательную,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коммуникативную </w:t>
      </w:r>
      <w:r w:rsidR="00947327" w:rsidRPr="009C607A">
        <w:rPr>
          <w:rFonts w:ascii="Times New Roman" w:hAnsi="Times New Roman"/>
          <w:sz w:val="24"/>
          <w:szCs w:val="24"/>
          <w:highlight w:val="white"/>
        </w:rPr>
        <w:t xml:space="preserve">и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проектную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деятельность, создает необходимые условия для поэтапного овладения </w:t>
      </w:r>
      <w:r w:rsidR="00351C80">
        <w:rPr>
          <w:rFonts w:ascii="Times New Roman" w:hAnsi="Times New Roman"/>
          <w:sz w:val="24"/>
          <w:szCs w:val="24"/>
          <w:highlight w:val="white"/>
        </w:rPr>
        <w:t>различными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 методами лингвистического анализа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и навыками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их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использования </w:t>
      </w:r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в процессе практической деятельности. </w:t>
      </w:r>
      <w:proofErr w:type="spellStart"/>
      <w:r w:rsidR="00365A94"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="00365A94"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развития интеллектуальных способностей </w:t>
      </w:r>
      <w:r w:rsidR="00351C80"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 w:rsidR="00351C80"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щихся и овладения ими определенными видами будущей профессиональной деятельности. 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Реализация модуля предполагает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личностно-ориентированный</w:t>
      </w:r>
      <w:r w:rsidR="00351C80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>при организа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 xml:space="preserve">ции образовательного процесса,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что означает направленность на личность </w:t>
      </w:r>
      <w:r w:rsidR="00351C80">
        <w:rPr>
          <w:rFonts w:ascii="Times New Roman" w:hAnsi="Times New Roman"/>
          <w:sz w:val="24"/>
          <w:szCs w:val="24"/>
          <w:highlight w:val="white"/>
        </w:rPr>
        <w:t>обучающихся</w:t>
      </w:r>
      <w:r w:rsidRPr="009C607A">
        <w:rPr>
          <w:rFonts w:ascii="Times New Roman" w:hAnsi="Times New Roman"/>
          <w:sz w:val="24"/>
          <w:szCs w:val="24"/>
          <w:highlight w:val="white"/>
        </w:rPr>
        <w:t>. Личность выступает в качестве субъекта деятельности, она формируется в деятельности и в общении с другими людьми и сама определяет характер и особенн</w:t>
      </w:r>
      <w:r w:rsidR="003B4259" w:rsidRPr="009C607A">
        <w:rPr>
          <w:rFonts w:ascii="Times New Roman" w:hAnsi="Times New Roman"/>
          <w:sz w:val="24"/>
          <w:szCs w:val="24"/>
          <w:highlight w:val="white"/>
        </w:rPr>
        <w:t>ости протекания этих процессов.</w:t>
      </w:r>
    </w:p>
    <w:p w:rsidR="005E607F" w:rsidRPr="009C607A" w:rsidRDefault="005E607F" w:rsidP="002F741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11 </w:t>
      </w:r>
      <w:r w:rsidR="001755A4" w:rsidRPr="009C607A">
        <w:rPr>
          <w:rFonts w:ascii="Times New Roman" w:hAnsi="Times New Roman"/>
          <w:sz w:val="24"/>
          <w:szCs w:val="24"/>
          <w:highlight w:val="white"/>
        </w:rPr>
        <w:t>«</w:t>
      </w:r>
      <w:r w:rsid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>, пред</w:t>
      </w:r>
      <w:r w:rsidR="00947327" w:rsidRPr="009C607A">
        <w:rPr>
          <w:rFonts w:ascii="Times New Roman" w:hAnsi="Times New Roman"/>
          <w:sz w:val="24"/>
          <w:szCs w:val="24"/>
          <w:highlight w:val="white"/>
        </w:rPr>
        <w:t xml:space="preserve">полагающим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формирование у </w:t>
      </w:r>
      <w:r w:rsidR="00351C80">
        <w:rPr>
          <w:rFonts w:ascii="Times New Roman" w:hAnsi="Times New Roman"/>
          <w:sz w:val="24"/>
          <w:szCs w:val="24"/>
          <w:highlight w:val="white"/>
        </w:rPr>
        <w:t xml:space="preserve">обучающихся </w:t>
      </w:r>
      <w:r w:rsidR="00A947FA" w:rsidRPr="009C607A">
        <w:rPr>
          <w:rFonts w:ascii="Times New Roman" w:hAnsi="Times New Roman"/>
          <w:sz w:val="24"/>
          <w:szCs w:val="24"/>
          <w:highlight w:val="white"/>
        </w:rPr>
        <w:t>профессиональных компетенций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>, направленных на формирование готовности осуществлять профессиональную деятельность в области преподавания русского языка</w:t>
      </w:r>
      <w:r w:rsidR="004E5CF4" w:rsidRPr="009C607A">
        <w:rPr>
          <w:rFonts w:ascii="Times New Roman" w:hAnsi="Times New Roman"/>
          <w:sz w:val="24"/>
          <w:szCs w:val="24"/>
        </w:rPr>
        <w:t>.</w:t>
      </w:r>
    </w:p>
    <w:p w:rsidR="00290D63" w:rsidRDefault="005E607F" w:rsidP="002F741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Цель </w:t>
      </w:r>
      <w:r w:rsidRPr="009C607A">
        <w:rPr>
          <w:rFonts w:ascii="Times New Roman" w:hAnsi="Times New Roman"/>
          <w:i/>
          <w:sz w:val="24"/>
          <w:szCs w:val="24"/>
          <w:highlight w:val="white"/>
        </w:rPr>
        <w:t>коммуникативного подхода</w:t>
      </w:r>
      <w:r w:rsidR="00351C80">
        <w:rPr>
          <w:rFonts w:ascii="Times New Roman" w:hAnsi="Times New Roman"/>
          <w:i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заключается в том, чтобы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>стимулировать интерес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351C80">
        <w:rPr>
          <w:rFonts w:ascii="Times New Roman" w:hAnsi="Times New Roman"/>
          <w:sz w:val="24"/>
          <w:szCs w:val="24"/>
          <w:highlight w:val="white"/>
        </w:rPr>
        <w:t>об</w:t>
      </w:r>
      <w:r w:rsidRPr="009C607A">
        <w:rPr>
          <w:rFonts w:ascii="Times New Roman" w:hAnsi="Times New Roman"/>
          <w:sz w:val="24"/>
          <w:szCs w:val="24"/>
          <w:highlight w:val="white"/>
        </w:rPr>
        <w:t>уча</w:t>
      </w:r>
      <w:r w:rsidR="00351C80">
        <w:rPr>
          <w:rFonts w:ascii="Times New Roman" w:hAnsi="Times New Roman"/>
          <w:sz w:val="24"/>
          <w:szCs w:val="24"/>
          <w:highlight w:val="white"/>
        </w:rPr>
        <w:t>ю</w:t>
      </w:r>
      <w:r w:rsidRPr="009C607A">
        <w:rPr>
          <w:rFonts w:ascii="Times New Roman" w:hAnsi="Times New Roman"/>
          <w:sz w:val="24"/>
          <w:szCs w:val="24"/>
          <w:highlight w:val="white"/>
        </w:rPr>
        <w:t>щихся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к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351C80">
        <w:rPr>
          <w:rFonts w:ascii="Times New Roman" w:hAnsi="Times New Roman"/>
          <w:sz w:val="24"/>
          <w:szCs w:val="24"/>
          <w:highlight w:val="white"/>
        </w:rPr>
        <w:t>освоению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русского </w:t>
      </w:r>
      <w:r w:rsidR="00DB78A2">
        <w:rPr>
          <w:rFonts w:ascii="Times New Roman" w:hAnsi="Times New Roman"/>
          <w:sz w:val="24"/>
          <w:szCs w:val="24"/>
          <w:highlight w:val="white"/>
        </w:rPr>
        <w:t xml:space="preserve">литературного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языка как средства социального и 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lastRenderedPageBreak/>
        <w:t>межличностного общения, важнейшего средства передачи информации, материала х</w:t>
      </w:r>
      <w:r w:rsidR="009E7C97" w:rsidRPr="009C607A">
        <w:rPr>
          <w:rFonts w:ascii="Times New Roman" w:hAnsi="Times New Roman"/>
          <w:sz w:val="24"/>
          <w:szCs w:val="24"/>
          <w:highlight w:val="white"/>
        </w:rPr>
        <w:t>удожественной литературы</w:t>
      </w:r>
      <w:r w:rsidR="00F04615" w:rsidRPr="009C607A">
        <w:rPr>
          <w:rFonts w:ascii="Times New Roman" w:hAnsi="Times New Roman"/>
          <w:sz w:val="24"/>
          <w:szCs w:val="24"/>
          <w:highlight w:val="white"/>
        </w:rPr>
        <w:t xml:space="preserve"> и, что особенно важно, как средства</w:t>
      </w:r>
      <w:r w:rsidR="009E7C97" w:rsidRPr="009C607A">
        <w:rPr>
          <w:rFonts w:ascii="Times New Roman" w:hAnsi="Times New Roman"/>
          <w:sz w:val="24"/>
          <w:szCs w:val="24"/>
          <w:highlight w:val="white"/>
        </w:rPr>
        <w:t xml:space="preserve"> формирования национальной идентичности.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</w:p>
    <w:p w:rsidR="003B4259" w:rsidRPr="009C607A" w:rsidRDefault="005E607F" w:rsidP="002F7416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highlight w:val="white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 w:rsidR="001F2D52" w:rsidRPr="009C607A">
        <w:rPr>
          <w:rFonts w:ascii="Times New Roman" w:hAnsi="Times New Roman"/>
          <w:sz w:val="24"/>
          <w:szCs w:val="24"/>
          <w:highlight w:val="white"/>
        </w:rPr>
        <w:t>.</w:t>
      </w:r>
    </w:p>
    <w:p w:rsidR="009B4715" w:rsidRDefault="009B4715" w:rsidP="002F7416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B4715" w:rsidRPr="009C607A" w:rsidRDefault="009B4715" w:rsidP="009B4715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ОБРАЗОВАТЕЛЬНОГО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9B4715" w:rsidRPr="009C607A" w:rsidRDefault="009B4715" w:rsidP="009B47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9B4715" w:rsidRDefault="009B4715" w:rsidP="009B47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у обучающихся представления об истории, современном состоянии и тенденциях развития русского литературного языка и  подготовить студентов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к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дальнейшему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обучению по профильным дисциплинам на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курс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9B4715" w:rsidRPr="009C607A" w:rsidRDefault="009B4715" w:rsidP="009B471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9B4715" w:rsidRPr="008847AE" w:rsidRDefault="009B4715" w:rsidP="009B4715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1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  <w:r w:rsidRPr="008847A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Способствовать формированию представления об особенностях функционирования русского литературного языка.</w:t>
      </w:r>
    </w:p>
    <w:p w:rsidR="009B4715" w:rsidRDefault="009B4715" w:rsidP="009B4715">
      <w:pPr>
        <w:spacing w:after="0" w:line="36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lang w:eastAsia="ru-RU"/>
        </w:rPr>
        <w:tab/>
      </w:r>
      <w:r w:rsidRPr="008847AE">
        <w:rPr>
          <w:rFonts w:ascii="Times New Roman" w:hAnsi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lang w:eastAsia="ru-RU"/>
        </w:rPr>
        <w:t>Создать условия для развития умения анализировать факты истории русского литературного языка, а также активные процессы в современном русском литературном языке.</w:t>
      </w:r>
    </w:p>
    <w:p w:rsidR="009B4715" w:rsidRDefault="009B4715" w:rsidP="009B4715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3. Создать условие для развития способности использовать различные методы анализа языковых фактов.</w:t>
      </w:r>
    </w:p>
    <w:p w:rsidR="009B4715" w:rsidRPr="008847AE" w:rsidRDefault="009B4715" w:rsidP="009B4715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9B4715" w:rsidRDefault="009B4715" w:rsidP="009B471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9B4715" w:rsidRPr="00A17331" w:rsidRDefault="009B4715" w:rsidP="009B4715">
      <w:pPr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17331">
        <w:rPr>
          <w:rFonts w:ascii="Times New Roman" w:eastAsia="Times New Roman" w:hAnsi="Times New Roman"/>
          <w:sz w:val="24"/>
          <w:szCs w:val="24"/>
          <w:lang w:eastAsia="ru-RU"/>
        </w:rPr>
        <w:t>ОК-6</w:t>
      </w:r>
      <w:r w:rsidRPr="00A17331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–</w:t>
      </w:r>
      <w:r w:rsidRPr="00A17331">
        <w:rPr>
          <w:rFonts w:ascii="Times New Roman" w:eastAsia="Times New Roman" w:hAnsi="Times New Roman"/>
          <w:sz w:val="24"/>
          <w:szCs w:val="24"/>
          <w:lang w:eastAsia="ru-RU"/>
        </w:rPr>
        <w:t xml:space="preserve">     способностью к самоорганизации и самообразованию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9B4715" w:rsidRPr="00A17331" w:rsidRDefault="009B4715" w:rsidP="009B4715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</w:rPr>
        <w:t xml:space="preserve">ПК-1 </w:t>
      </w:r>
      <w:r w:rsidRPr="009C607A">
        <w:rPr>
          <w:rFonts w:ascii="Times New Roman" w:hAnsi="Times New Roman"/>
          <w:color w:val="000000"/>
          <w:sz w:val="24"/>
          <w:szCs w:val="24"/>
          <w:lang w:eastAsia="ru-RU"/>
        </w:rPr>
        <w:t>–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9B4715" w:rsidRPr="009C607A" w:rsidRDefault="009B4715" w:rsidP="009B47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9C607A">
        <w:rPr>
          <w:rFonts w:ascii="Times New Roman" w:hAnsi="Times New Roman"/>
          <w:color w:val="000000"/>
          <w:sz w:val="24"/>
          <w:szCs w:val="24"/>
          <w:lang w:eastAsia="ru-RU"/>
        </w:rPr>
        <w:t>–</w:t>
      </w:r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обучающихся в учебной и </w:t>
      </w:r>
      <w:proofErr w:type="spell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9B4715" w:rsidRDefault="009B4715" w:rsidP="009B471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ПК-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4 </w:t>
      </w: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–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способность использовать возможность образовательной среды для достижения личностных, </w:t>
      </w:r>
      <w:proofErr w:type="spellStart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метапредметных</w:t>
      </w:r>
      <w:proofErr w:type="spellEnd"/>
      <w:r w:rsidRPr="009C607A">
        <w:rPr>
          <w:rFonts w:ascii="Times New Roman" w:hAnsi="Times New Roman"/>
          <w:sz w:val="24"/>
          <w:szCs w:val="24"/>
          <w:shd w:val="clear" w:color="auto" w:fill="FFFFFF"/>
        </w:rPr>
        <w:t xml:space="preserve"> и предметных результатов обучения и обеспечения качества учебно-воспитательного процесса средствами </w:t>
      </w:r>
      <w:r>
        <w:rPr>
          <w:rFonts w:ascii="Times New Roman" w:hAnsi="Times New Roman"/>
          <w:sz w:val="24"/>
          <w:szCs w:val="24"/>
          <w:shd w:val="clear" w:color="auto" w:fill="FFFFFF"/>
        </w:rPr>
        <w:t>преподаваемых учебных предметов</w:t>
      </w: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9B4715" w:rsidRPr="009C607A" w:rsidRDefault="009B4715" w:rsidP="009B47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9B4715" w:rsidRDefault="009B4715" w:rsidP="009B4715">
      <w:pPr>
        <w:shd w:val="clear" w:color="auto" w:fill="FFFFFF"/>
        <w:tabs>
          <w:tab w:val="left" w:pos="1123"/>
        </w:tabs>
        <w:spacing w:after="0" w:line="240" w:lineRule="auto"/>
        <w:ind w:left="708" w:right="13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9C607A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учащихся;</w:t>
      </w:r>
    </w:p>
    <w:p w:rsidR="009B4715" w:rsidRPr="00A17331" w:rsidRDefault="009B4715" w:rsidP="009B4715">
      <w:pPr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17331">
        <w:rPr>
          <w:rFonts w:ascii="Times New Roman" w:hAnsi="Times New Roman"/>
          <w:sz w:val="24"/>
          <w:szCs w:val="24"/>
          <w:shd w:val="clear" w:color="auto" w:fill="FFFFFF"/>
        </w:rPr>
        <w:t xml:space="preserve">ПК-13 - </w:t>
      </w:r>
      <w:r w:rsidRPr="00A17331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способностью выявлять и формировать культурные потребности различных социальных групп. 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8"/>
        <w:gridCol w:w="2613"/>
        <w:gridCol w:w="1653"/>
        <w:gridCol w:w="2049"/>
        <w:gridCol w:w="2457"/>
      </w:tblGrid>
      <w:tr w:rsidR="009B4715" w:rsidRPr="00EE0694" w:rsidTr="00E6522C">
        <w:tc>
          <w:tcPr>
            <w:tcW w:w="817" w:type="dxa"/>
            <w:shd w:val="clear" w:color="auto" w:fill="auto"/>
            <w:vAlign w:val="center"/>
          </w:tcPr>
          <w:p w:rsidR="009B4715" w:rsidRPr="00EE0694" w:rsidRDefault="009B4715" w:rsidP="00E6522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9B4715" w:rsidRPr="00EE0694" w:rsidRDefault="009B4715" w:rsidP="00E6522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9B4715" w:rsidRPr="00EE0694" w:rsidRDefault="009B4715" w:rsidP="00E6522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9B4715" w:rsidRPr="00EE0694" w:rsidRDefault="009B4715" w:rsidP="00E6522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B4715" w:rsidRPr="00EE0694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9B4715" w:rsidRPr="00EE0694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9B4715" w:rsidRPr="005E516B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9B4715" w:rsidRPr="005E516B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9B4715" w:rsidRPr="00EE0694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9B4715" w:rsidRPr="00EE0694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9B4715" w:rsidRPr="00EE0694" w:rsidRDefault="009B4715" w:rsidP="00E6522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9B4715" w:rsidRPr="00EE0694" w:rsidTr="00E6522C">
        <w:tc>
          <w:tcPr>
            <w:tcW w:w="817" w:type="dxa"/>
            <w:shd w:val="clear" w:color="auto" w:fill="auto"/>
          </w:tcPr>
          <w:p w:rsidR="009B4715" w:rsidRPr="00EE0694" w:rsidRDefault="009B4715" w:rsidP="00E6522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9B4715" w:rsidRPr="00EE0694" w:rsidRDefault="009B4715" w:rsidP="00E6522C">
            <w:pPr>
              <w:spacing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 w:rsidRPr="00EE069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  <w:p w:rsidR="009B4715" w:rsidRPr="00EE0694" w:rsidRDefault="009B4715" w:rsidP="00E6522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9B4715" w:rsidRPr="00EE0694" w:rsidRDefault="009B4715" w:rsidP="00E6522C">
            <w:pPr>
              <w:tabs>
                <w:tab w:val="left" w:pos="318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ОК</w:t>
            </w:r>
            <w:r w:rsidRPr="00EE0694"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 w:rsidRPr="00EE0694">
              <w:rPr>
                <w:rFonts w:ascii="Times New Roman" w:hAnsi="Times New Roman"/>
                <w:sz w:val="24"/>
                <w:szCs w:val="24"/>
              </w:rPr>
              <w:t>6, ПК-4,</w:t>
            </w:r>
          </w:p>
          <w:p w:rsidR="009B4715" w:rsidRPr="00EE0694" w:rsidRDefault="009B4715" w:rsidP="00E6522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ПК-11, ПК-12</w:t>
            </w:r>
          </w:p>
        </w:tc>
        <w:tc>
          <w:tcPr>
            <w:tcW w:w="2110" w:type="dxa"/>
            <w:vAlign w:val="center"/>
          </w:tcPr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532" w:type="dxa"/>
            <w:vAlign w:val="center"/>
          </w:tcPr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Сообщение </w:t>
            </w:r>
          </w:p>
          <w:p w:rsidR="009B4715" w:rsidRPr="00942CF4" w:rsidRDefault="009B4715" w:rsidP="00E652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9B4715" w:rsidRPr="00942CF4" w:rsidRDefault="009B4715" w:rsidP="00E652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Проблемное задание</w:t>
            </w:r>
          </w:p>
          <w:p w:rsidR="009B4715" w:rsidRPr="00EE0694" w:rsidRDefault="009B4715" w:rsidP="00E652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</w:tr>
      <w:tr w:rsidR="009B4715" w:rsidRPr="00EE0694" w:rsidTr="00E6522C">
        <w:tc>
          <w:tcPr>
            <w:tcW w:w="817" w:type="dxa"/>
            <w:shd w:val="clear" w:color="auto" w:fill="auto"/>
          </w:tcPr>
          <w:p w:rsidR="009B4715" w:rsidRPr="00EE0694" w:rsidRDefault="009B4715" w:rsidP="00E6522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9B4715" w:rsidRPr="00EE0694" w:rsidRDefault="009B4715" w:rsidP="00E6522C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Демонстрирует умение применять систематизированные лингвистические знания для решения профессиональных задач в области образования и 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  <w:p w:rsidR="009B4715" w:rsidRPr="00EE0694" w:rsidRDefault="009B4715" w:rsidP="00E6522C">
            <w:pPr>
              <w:spacing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9B4715" w:rsidRPr="00EE0694" w:rsidRDefault="009B4715" w:rsidP="00E6522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 xml:space="preserve">ПК-1, ПК-3, ПК-4, </w:t>
            </w:r>
          </w:p>
          <w:p w:rsidR="009B4715" w:rsidRPr="00EE0694" w:rsidRDefault="009B4715" w:rsidP="00E6522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694">
              <w:rPr>
                <w:rFonts w:ascii="Times New Roman" w:hAnsi="Times New Roman"/>
                <w:sz w:val="24"/>
                <w:szCs w:val="24"/>
              </w:rPr>
              <w:t>ПК – 11,</w:t>
            </w:r>
          </w:p>
          <w:p w:rsidR="009B4715" w:rsidRPr="00EE0694" w:rsidRDefault="009B4715" w:rsidP="00E6522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E06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</w:tc>
        <w:tc>
          <w:tcPr>
            <w:tcW w:w="2110" w:type="dxa"/>
            <w:vAlign w:val="center"/>
          </w:tcPr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лекция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Эвристическая беседа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Семинары, Дискуссии</w:t>
            </w:r>
          </w:p>
          <w:p w:rsidR="009B4715" w:rsidRPr="005E516B" w:rsidRDefault="009B4715" w:rsidP="00E6522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СРС с учебной и научной литературой</w:t>
            </w:r>
          </w:p>
          <w:p w:rsidR="009B4715" w:rsidRPr="005E516B" w:rsidRDefault="009B4715" w:rsidP="00E6522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1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2532" w:type="dxa"/>
            <w:vAlign w:val="center"/>
          </w:tcPr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9B4715" w:rsidRPr="00942CF4" w:rsidRDefault="009B4715" w:rsidP="00E6522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42CF4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9B4715" w:rsidRPr="00942CF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42C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:rsidR="009B4715" w:rsidRPr="00EE0694" w:rsidRDefault="009B4715" w:rsidP="00E6522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6522C" w:rsidRDefault="00E6522C" w:rsidP="002F7416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522C" w:rsidRDefault="00E6522C" w:rsidP="00E6522C">
      <w:pPr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E6522C" w:rsidRPr="00EE0694" w:rsidRDefault="00E6522C" w:rsidP="00E6522C">
      <w:pPr>
        <w:ind w:firstLine="708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Можнова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Ж.И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.ф.н., доцент,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русского языка и культуры речи НГПУ.</w:t>
      </w:r>
    </w:p>
    <w:p w:rsidR="00E6522C" w:rsidRPr="009C607A" w:rsidRDefault="00E6522C" w:rsidP="00E6522C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proofErr w:type="spell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Комышкова</w:t>
      </w:r>
      <w:proofErr w:type="spell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А.Д., </w:t>
      </w:r>
      <w:r w:rsidRPr="009C607A">
        <w:rPr>
          <w:rFonts w:ascii="Times New Roman" w:eastAsia="Times New Roman" w:hAnsi="Times New Roman"/>
          <w:sz w:val="24"/>
          <w:szCs w:val="24"/>
        </w:rPr>
        <w:t>к.ф.н.,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НГПУ;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>Павлов С.Г</w:t>
      </w:r>
      <w:r w:rsidRPr="009C607A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к.ф.н., доцент,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русско</w:t>
      </w:r>
      <w:r>
        <w:rPr>
          <w:rFonts w:ascii="Times New Roman" w:eastAsia="Times New Roman" w:hAnsi="Times New Roman"/>
          <w:sz w:val="24"/>
          <w:szCs w:val="24"/>
        </w:rPr>
        <w:t xml:space="preserve">го языка и культуры речи НГПУ;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Пацюкова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О.А., 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д.ф.н., </w:t>
      </w:r>
      <w:r>
        <w:rPr>
          <w:rFonts w:ascii="Times New Roman" w:eastAsia="Times New Roman" w:hAnsi="Times New Roman"/>
          <w:sz w:val="24"/>
          <w:szCs w:val="24"/>
        </w:rPr>
        <w:t xml:space="preserve">доцент, </w:t>
      </w:r>
      <w:r w:rsidRPr="009C607A">
        <w:rPr>
          <w:rFonts w:ascii="Times New Roman" w:eastAsia="Times New Roman" w:hAnsi="Times New Roman"/>
          <w:sz w:val="24"/>
          <w:szCs w:val="24"/>
        </w:rPr>
        <w:t>профессор кафедры русско</w:t>
      </w:r>
      <w:r>
        <w:rPr>
          <w:rFonts w:ascii="Times New Roman" w:eastAsia="Times New Roman" w:hAnsi="Times New Roman"/>
          <w:sz w:val="24"/>
          <w:szCs w:val="24"/>
        </w:rPr>
        <w:t>го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языка </w:t>
      </w:r>
      <w:r>
        <w:rPr>
          <w:rFonts w:ascii="Times New Roman" w:eastAsia="Times New Roman" w:hAnsi="Times New Roman"/>
          <w:sz w:val="24"/>
          <w:szCs w:val="24"/>
        </w:rPr>
        <w:lastRenderedPageBreak/>
        <w:t>и культуры речи НГПУ; Петрова Н.Е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., </w:t>
      </w:r>
      <w:r>
        <w:rPr>
          <w:rFonts w:ascii="Times New Roman" w:eastAsia="Times New Roman" w:hAnsi="Times New Roman"/>
          <w:sz w:val="24"/>
          <w:szCs w:val="24"/>
        </w:rPr>
        <w:t>д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.ф.н., </w:t>
      </w:r>
      <w:r>
        <w:rPr>
          <w:rFonts w:ascii="Times New Roman" w:eastAsia="Times New Roman" w:hAnsi="Times New Roman"/>
          <w:sz w:val="24"/>
          <w:szCs w:val="24"/>
        </w:rPr>
        <w:t>профессор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sz w:val="24"/>
          <w:szCs w:val="24"/>
        </w:rPr>
        <w:t xml:space="preserve">профессор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 русского языка и культуры речи 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6522C" w:rsidRDefault="00E6522C" w:rsidP="002F7416">
      <w:pPr>
        <w:spacing w:line="36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6522C" w:rsidRPr="009C607A" w:rsidRDefault="00E6522C" w:rsidP="00E6522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E6522C" w:rsidRPr="009C607A" w:rsidRDefault="00E6522C" w:rsidP="00E6522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Модуль К.М.</w:t>
      </w:r>
      <w:r>
        <w:rPr>
          <w:rFonts w:ascii="Times New Roman" w:hAnsi="Times New Roman"/>
          <w:sz w:val="24"/>
          <w:szCs w:val="24"/>
          <w:highlight w:val="white"/>
        </w:rPr>
        <w:t>11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является </w:t>
      </w:r>
      <w:r w:rsidRPr="00290D63">
        <w:rPr>
          <w:rFonts w:ascii="Times New Roman" w:hAnsi="Times New Roman"/>
          <w:sz w:val="24"/>
          <w:szCs w:val="24"/>
        </w:rPr>
        <w:t xml:space="preserve">профильным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в структуре программы универсального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.</w:t>
      </w:r>
    </w:p>
    <w:p w:rsidR="00E6522C" w:rsidRPr="009C607A" w:rsidRDefault="00E6522C" w:rsidP="00E6522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Освоение данного модуля возможно при условии овладения студентами школьного курса русского языка. </w:t>
      </w:r>
    </w:p>
    <w:p w:rsidR="00E6522C" w:rsidRPr="00290D63" w:rsidRDefault="00E6522C" w:rsidP="00E6522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290D63">
        <w:rPr>
          <w:rFonts w:ascii="Times New Roman" w:hAnsi="Times New Roman"/>
          <w:sz w:val="24"/>
          <w:szCs w:val="24"/>
        </w:rPr>
        <w:t xml:space="preserve">Для освоения модуля </w:t>
      </w:r>
      <w:r>
        <w:rPr>
          <w:rFonts w:ascii="Times New Roman" w:hAnsi="Times New Roman"/>
          <w:sz w:val="24"/>
          <w:szCs w:val="24"/>
        </w:rPr>
        <w:t>обучающийся</w:t>
      </w:r>
      <w:r w:rsidRPr="00290D63">
        <w:rPr>
          <w:rFonts w:ascii="Times New Roman" w:hAnsi="Times New Roman"/>
          <w:sz w:val="24"/>
          <w:szCs w:val="24"/>
        </w:rPr>
        <w:t xml:space="preserve"> должен:</w:t>
      </w:r>
    </w:p>
    <w:p w:rsidR="00E6522C" w:rsidRPr="00D973DF" w:rsidRDefault="00E6522C" w:rsidP="00E6522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73DF">
        <w:rPr>
          <w:rFonts w:ascii="Times New Roman" w:hAnsi="Times New Roman"/>
          <w:b/>
          <w:sz w:val="24"/>
          <w:szCs w:val="24"/>
        </w:rPr>
        <w:t>Знать</w:t>
      </w:r>
      <w:r w:rsidRPr="00D973DF">
        <w:rPr>
          <w:rFonts w:ascii="Times New Roman" w:hAnsi="Times New Roman"/>
          <w:sz w:val="24"/>
          <w:szCs w:val="24"/>
        </w:rPr>
        <w:t>: ключевые лингвистические понятия, современное состояние и тенденции развития русского литературного языка</w:t>
      </w:r>
      <w:r>
        <w:rPr>
          <w:rFonts w:ascii="Times New Roman" w:hAnsi="Times New Roman"/>
          <w:sz w:val="24"/>
          <w:szCs w:val="24"/>
        </w:rPr>
        <w:t>.</w:t>
      </w:r>
    </w:p>
    <w:p w:rsidR="00E6522C" w:rsidRPr="00D973DF" w:rsidRDefault="00E6522C" w:rsidP="00E6522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973DF">
        <w:rPr>
          <w:rFonts w:ascii="Times New Roman" w:hAnsi="Times New Roman"/>
          <w:b/>
          <w:sz w:val="24"/>
          <w:szCs w:val="24"/>
        </w:rPr>
        <w:t>Уметь</w:t>
      </w:r>
      <w:r w:rsidRPr="00D973DF">
        <w:rPr>
          <w:rFonts w:ascii="Times New Roman" w:hAnsi="Times New Roman"/>
          <w:sz w:val="24"/>
          <w:szCs w:val="24"/>
        </w:rPr>
        <w:t>: применять лингвистические знания для решения учебно-исследовательских задач.</w:t>
      </w:r>
    </w:p>
    <w:p w:rsidR="00E6522C" w:rsidRPr="00F6485D" w:rsidRDefault="00E6522C" w:rsidP="00E6522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6485D">
        <w:rPr>
          <w:rFonts w:ascii="Times New Roman" w:hAnsi="Times New Roman"/>
          <w:b/>
          <w:sz w:val="24"/>
          <w:szCs w:val="24"/>
        </w:rPr>
        <w:t>Владеть</w:t>
      </w:r>
      <w:r w:rsidRPr="00F6485D">
        <w:rPr>
          <w:rFonts w:ascii="Times New Roman" w:hAnsi="Times New Roman"/>
          <w:sz w:val="24"/>
          <w:szCs w:val="24"/>
        </w:rPr>
        <w:t>: навыками анализа языковых фактов.</w:t>
      </w:r>
    </w:p>
    <w:p w:rsidR="00E6522C" w:rsidRPr="009C607A" w:rsidRDefault="00E6522C" w:rsidP="00E6522C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522C" w:rsidRDefault="00E6522C" w:rsidP="00E6522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2"/>
        <w:gridCol w:w="2172"/>
      </w:tblGrid>
      <w:tr w:rsidR="007E0628" w:rsidRPr="009C607A" w:rsidTr="002A4AEB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7E0628" w:rsidRPr="009C607A" w:rsidTr="002A4AEB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540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7E0628" w:rsidRPr="009C607A" w:rsidTr="002A4AEB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F93141" w:rsidRDefault="007E0628" w:rsidP="002A4AE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64/</w:t>
            </w:r>
            <w:r w:rsidRPr="00824A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1,8</w:t>
            </w:r>
          </w:p>
        </w:tc>
      </w:tr>
      <w:tr w:rsidR="007E0628" w:rsidRPr="009C607A" w:rsidTr="002A4AEB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9C607A" w:rsidRDefault="007E0628" w:rsidP="002A4AEB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E0628" w:rsidRPr="00F93141" w:rsidRDefault="007E0628" w:rsidP="002A4AEB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931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76/</w:t>
            </w:r>
            <w:r w:rsidRPr="00824A9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13,2</w:t>
            </w:r>
          </w:p>
        </w:tc>
      </w:tr>
    </w:tbl>
    <w:p w:rsidR="007E0628" w:rsidRDefault="007E0628" w:rsidP="007E0628">
      <w:pPr>
        <w:spacing w:line="36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:rsidR="007E0628" w:rsidRPr="004123C6" w:rsidRDefault="007E0628" w:rsidP="007E0628">
      <w:pPr>
        <w:shd w:val="clear" w:color="auto" w:fill="FFFFFF"/>
        <w:spacing w:after="120" w:line="36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7E0628" w:rsidRPr="004123C6" w:rsidSect="005A499C">
          <w:footerReference w:type="default" r:id="rId11"/>
          <w:footerReference w:type="first" r:id="rId12"/>
          <w:pgSz w:w="11906" w:h="16838"/>
          <w:pgMar w:top="709" w:right="851" w:bottom="1134" w:left="1701" w:header="709" w:footer="709" w:gutter="0"/>
          <w:cols w:space="708"/>
          <w:titlePg/>
          <w:docGrid w:linePitch="360"/>
        </w:sect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E0628" w:rsidRPr="009C607A" w:rsidRDefault="007E0628" w:rsidP="007E0628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3. Структура </w:t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ОБРАЗОВАТЕЛЬНОГО </w:t>
      </w: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модуля</w:t>
      </w:r>
    </w:p>
    <w:p w:rsidR="007E0628" w:rsidRPr="009C607A" w:rsidRDefault="007E0628" w:rsidP="007E0628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К.М.</w:t>
      </w:r>
      <w:r>
        <w:rPr>
          <w:rFonts w:ascii="Times New Roman" w:hAnsi="Times New Roman"/>
          <w:sz w:val="24"/>
          <w:szCs w:val="24"/>
          <w:highlight w:val="white"/>
        </w:rPr>
        <w:t>11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155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3740"/>
        <w:gridCol w:w="813"/>
        <w:gridCol w:w="1533"/>
        <w:gridCol w:w="1420"/>
        <w:gridCol w:w="1278"/>
        <w:gridCol w:w="1136"/>
        <w:gridCol w:w="1136"/>
        <w:gridCol w:w="1280"/>
        <w:gridCol w:w="1636"/>
      </w:tblGrid>
      <w:tr w:rsidR="007E0628" w:rsidRPr="009C607A" w:rsidTr="00CA0EAD">
        <w:trPr>
          <w:trHeight w:val="302"/>
        </w:trPr>
        <w:tc>
          <w:tcPr>
            <w:tcW w:w="1271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0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80" w:type="dxa"/>
            <w:gridSpan w:val="5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6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80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7E0628" w:rsidRPr="009C607A" w:rsidTr="00CA0EAD">
        <w:tc>
          <w:tcPr>
            <w:tcW w:w="1271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3" w:type="dxa"/>
            <w:gridSpan w:val="2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8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6" w:type="dxa"/>
            <w:vMerge w:val="restart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6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E0628" w:rsidRPr="009C607A" w:rsidTr="00CA0EAD">
        <w:tc>
          <w:tcPr>
            <w:tcW w:w="1271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0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3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8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7E0628" w:rsidRPr="009C607A" w:rsidTr="002A4AEB">
        <w:tc>
          <w:tcPr>
            <w:tcW w:w="15243" w:type="dxa"/>
            <w:gridSpan w:val="10"/>
            <w:shd w:val="clear" w:color="auto" w:fill="auto"/>
            <w:vAlign w:val="center"/>
          </w:tcPr>
          <w:p w:rsidR="007E0628" w:rsidRPr="009C607A" w:rsidRDefault="007E0628" w:rsidP="002A4AEB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Современный русский литературный язык. Морфология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ОР-1, ОР-2 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История русского литературного языка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626829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6268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626829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626829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, 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7E0628" w:rsidRPr="009C607A" w:rsidTr="002A4AEB">
        <w:tc>
          <w:tcPr>
            <w:tcW w:w="15243" w:type="dxa"/>
            <w:gridSpan w:val="10"/>
            <w:shd w:val="clear" w:color="auto" w:fill="auto"/>
            <w:vAlign w:val="center"/>
          </w:tcPr>
          <w:p w:rsidR="007E0628" w:rsidRPr="009C607A" w:rsidRDefault="007E0628" w:rsidP="002A4AEB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4)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Актуальные проблемы лингвистики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концептуального анализа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 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.03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Динамика формы слова в современной речи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CA0EAD" w:rsidRPr="009C607A" w:rsidTr="00CA0EAD">
        <w:tc>
          <w:tcPr>
            <w:tcW w:w="1271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</w:p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9C607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.04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Словообразование как креативная деятельность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052C87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278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3A71B4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B340CC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3A71B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shd w:val="clear" w:color="auto" w:fill="auto"/>
            <w:vAlign w:val="center"/>
          </w:tcPr>
          <w:p w:rsidR="00CA0EAD" w:rsidRPr="00B340CC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B340CC"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  <w:t xml:space="preserve"> 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Pr="009C607A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7E0628" w:rsidRPr="00DB597C" w:rsidTr="002A4AEB">
        <w:tc>
          <w:tcPr>
            <w:tcW w:w="15243" w:type="dxa"/>
            <w:gridSpan w:val="10"/>
            <w:shd w:val="clear" w:color="auto" w:fill="auto"/>
            <w:vAlign w:val="center"/>
          </w:tcPr>
          <w:p w:rsidR="007E0628" w:rsidRPr="00DB597C" w:rsidRDefault="007E0628" w:rsidP="002A4AEB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CA0EAD" w:rsidTr="00CA0EAD">
        <w:tc>
          <w:tcPr>
            <w:tcW w:w="1271" w:type="dxa"/>
            <w:shd w:val="clear" w:color="auto" w:fill="auto"/>
            <w:vAlign w:val="center"/>
          </w:tcPr>
          <w:p w:rsidR="00CA0EAD" w:rsidRPr="00112EE0" w:rsidRDefault="00CA0EAD" w:rsidP="002A4AEB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717FC">
              <w:rPr>
                <w:rFonts w:ascii="Times New Roman" w:hAnsi="Times New Roman"/>
                <w:sz w:val="24"/>
                <w:szCs w:val="24"/>
              </w:rPr>
              <w:t>К.М.</w:t>
            </w:r>
            <w:r>
              <w:rPr>
                <w:rFonts w:ascii="Times New Roman" w:hAnsi="Times New Roman"/>
                <w:sz w:val="24"/>
                <w:szCs w:val="24"/>
              </w:rPr>
              <w:t>11</w:t>
            </w:r>
            <w:r w:rsidRPr="003717FC">
              <w:rPr>
                <w:rFonts w:ascii="Times New Roman" w:hAnsi="Times New Roman"/>
                <w:sz w:val="24"/>
                <w:szCs w:val="24"/>
              </w:rPr>
              <w:t>.0</w:t>
            </w: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740" w:type="dxa"/>
            <w:shd w:val="clear" w:color="auto" w:fill="auto"/>
            <w:vAlign w:val="center"/>
          </w:tcPr>
          <w:p w:rsidR="00CA0EAD" w:rsidRPr="003717FC" w:rsidRDefault="00CA0EAD" w:rsidP="002A4AEB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7FC">
              <w:rPr>
                <w:rFonts w:ascii="Times New Roman" w:hAnsi="Times New Roman"/>
                <w:sz w:val="24"/>
                <w:szCs w:val="24"/>
              </w:rPr>
              <w:t xml:space="preserve">Экзамены по модулю "Русский </w:t>
            </w:r>
            <w:r>
              <w:rPr>
                <w:rFonts w:ascii="Times New Roman" w:hAnsi="Times New Roman"/>
                <w:sz w:val="24"/>
                <w:szCs w:val="24"/>
              </w:rPr>
              <w:t>литературный язык и его функционирование</w:t>
            </w:r>
            <w:r w:rsidRPr="003717FC">
              <w:rPr>
                <w:rFonts w:ascii="Times New Roman" w:hAnsi="Times New Roman"/>
                <w:sz w:val="24"/>
                <w:szCs w:val="24"/>
              </w:rPr>
              <w:t>"</w:t>
            </w:r>
          </w:p>
        </w:tc>
        <w:tc>
          <w:tcPr>
            <w:tcW w:w="813" w:type="dxa"/>
            <w:shd w:val="clear" w:color="auto" w:fill="auto"/>
            <w:vAlign w:val="center"/>
          </w:tcPr>
          <w:p w:rsidR="00CA0EAD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shd w:val="clear" w:color="auto" w:fill="auto"/>
            <w:vAlign w:val="center"/>
          </w:tcPr>
          <w:p w:rsidR="00CA0EAD" w:rsidRPr="009C607A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8" w:type="dxa"/>
            <w:shd w:val="clear" w:color="auto" w:fill="auto"/>
            <w:vAlign w:val="center"/>
          </w:tcPr>
          <w:p w:rsidR="00CA0EAD" w:rsidRDefault="00CA0EAD" w:rsidP="002A4AEB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shd w:val="clear" w:color="auto" w:fill="auto"/>
            <w:vAlign w:val="center"/>
          </w:tcPr>
          <w:p w:rsidR="00CA0EAD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</w:p>
        </w:tc>
        <w:tc>
          <w:tcPr>
            <w:tcW w:w="1136" w:type="dxa"/>
            <w:shd w:val="clear" w:color="auto" w:fill="auto"/>
            <w:vAlign w:val="center"/>
          </w:tcPr>
          <w:p w:rsidR="00CA0EAD" w:rsidRPr="009C607A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80" w:type="dxa"/>
            <w:shd w:val="clear" w:color="auto" w:fill="auto"/>
            <w:vAlign w:val="center"/>
          </w:tcPr>
          <w:p w:rsidR="00CA0EAD" w:rsidRDefault="00CA0EAD" w:rsidP="00D85841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A0EAD" w:rsidRDefault="00CA0EAD" w:rsidP="002A4AEB">
            <w:pPr>
              <w:spacing w:after="0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ОР-1, ОР-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</w:tbl>
    <w:p w:rsidR="007E0628" w:rsidRPr="009C607A" w:rsidRDefault="007E0628" w:rsidP="007E0628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7E0628" w:rsidRPr="009C607A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7E0628" w:rsidRPr="009C607A" w:rsidRDefault="007E0628" w:rsidP="007E0628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7E0628" w:rsidRPr="009C607A" w:rsidRDefault="007E0628" w:rsidP="007E0628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К.М.11 «</w:t>
      </w:r>
      <w:r w:rsidRPr="00351C80"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формирование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комплекса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лингвистических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компетенций, позволяющих студентам универсального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бакалавриата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впоследствии успешно овладеть программой профильной подготовки «Русский язык и литература».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Система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лингвистически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компетенци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й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складыва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тся на основе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лингвистических дисциплин модуля;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умения использовать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различные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виды лингвистического анализа языкового/текстового материала;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навыков работы с научной литературой.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вызывает вопросы; б) превентивно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анализа фактического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делать рефлексивные высказывания относительно собственного внутреннего процесса размышления над задачей;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дисциплинам модуля «Русский литературный язык и его функционирование» имеют явственную коммуникативную направленность, предполагают развернутые высказывания в рамках монолога, диалога,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электронные или печатные версии толковых и иных лингвистических словарей, справочных изданий, терминологических словарей;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Самостоятельная работа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студентов в рамках лингвистических дисциплин является неотъемлемой составляющей процесса освоения программы обучения по профилю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К.М.11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».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модуле К.М.11 «</w:t>
      </w:r>
      <w:r w:rsidRPr="00351C80">
        <w:rPr>
          <w:rFonts w:ascii="Times New Roman" w:hAnsi="Times New Roman"/>
          <w:sz w:val="24"/>
          <w:szCs w:val="24"/>
        </w:rPr>
        <w:t>Русский язык и его функционирование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– работу с языковым материалом: выполнение упражнений, заданий, ответы на вопросы, сравнительно-сопоставительная характеристика тех или иных единиц и фактов, лингвистический эксперимент и т.д.;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сочинение, доклад, проектная работа).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соблюдать принципы аргументированности, последовательности и постепенности;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при работе с источниками выделять главное;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пользоваться справочными изданиями для корректировки своих суждений и оценок;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проверить правильность выполнения работы по степени достижения поставленной цели;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-при необходимости проконсультироваться с преподавателем.</w:t>
      </w:r>
    </w:p>
    <w:p w:rsidR="007E0628" w:rsidRPr="009C607A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 других организаций, методическими указаниями кафедры.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Контроль</w:t>
      </w: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решением проблем через кейс-</w:t>
      </w:r>
      <w:proofErr w:type="spellStart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теме.</w:t>
      </w:r>
    </w:p>
    <w:p w:rsidR="007E0628" w:rsidRPr="00351C80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Рубежный контроль осуществляется в форме курсовой работы, курсового проекта, зачета или экзамена.</w:t>
      </w:r>
    </w:p>
    <w:p w:rsidR="007E0628" w:rsidRDefault="007E0628" w:rsidP="007E0628">
      <w:pPr>
        <w:spacing w:after="0" w:line="360" w:lineRule="auto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351C80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8F73C1" w:rsidRPr="009C607A" w:rsidRDefault="008F73C1" w:rsidP="00E6522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522C" w:rsidRPr="009C607A" w:rsidRDefault="00E6522C" w:rsidP="00E6522C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6522C" w:rsidRPr="009C607A" w:rsidRDefault="00E6522C" w:rsidP="00E6522C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E6522C" w:rsidRPr="009C607A" w:rsidSect="003C53D2">
          <w:footerReference w:type="default" r:id="rId13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D1BCD" w:rsidRPr="002F7416" w:rsidRDefault="00CD1BCD" w:rsidP="00CD1BCD">
      <w:pPr>
        <w:spacing w:line="360" w:lineRule="auto"/>
        <w:jc w:val="center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5D075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CD1BCD" w:rsidRDefault="00CD1BCD" w:rsidP="00CD1BC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1C80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«Современный русский литературный язык. Морфология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D075D" w:rsidRDefault="005D075D" w:rsidP="005D075D">
      <w:pPr>
        <w:pStyle w:val="a4"/>
        <w:numPr>
          <w:ilvl w:val="0"/>
          <w:numId w:val="4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Современный русский литературный язык. Морфология</w:t>
      </w:r>
      <w:r>
        <w:rPr>
          <w:rFonts w:ascii="Times New Roman" w:hAnsi="Times New Roman"/>
          <w:bCs/>
          <w:sz w:val="24"/>
          <w:szCs w:val="24"/>
        </w:rPr>
        <w:t>» призвана сформировать теоретическую и методологическую базу для осуществления обучающимися профессиональной образовательной деятельности в области преподавания русского языка. Освоение данной дисциплины позволит обучающимся приобрести необходимые знания и умения для выполнения трудовых действий преподавателя русского языка в средней общеобразовательной школе согласно Профессиональному стандарту педагога (утвержден приказом Министерства труда и социальной защиты РФ от 18.10. 2013, № 544н).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Данный курс носит лекционно-практический характер. В ходе лекционного обучения у студентов формируются системные знания о морфологическом строе современного русского языка и закономерностях функционирования грамматических форм частей речи в современной речи. Акцентируется внимание на тех вопросах данной дисциплины, которые обладают особой актуальностью для задач школьного обучения русскому языку.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На практических занятиях совершенствуется усвоение теоретических понятий курса, отрабатываются навыки морфологического анализа разных частей речи, рассматривается морфологическая база русской орфографии и системная обусловленность частотных ошибок обучающихся (школьников) в области формообразования и употребления грамматических форм в текстах.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В структуре лекционно-практического курса морфологии современного русского литературного языка предусмотрены интерактивные занятия, а также самостоятельная работа обучающихся в электронной образовательной среде НГПУ им. К. Минина.</w:t>
      </w:r>
    </w:p>
    <w:p w:rsidR="005D075D" w:rsidRDefault="005D075D" w:rsidP="005D075D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«Современный русский литературный язык. Морфология» необходимо освоение дисциплин «Введение в языкознание», «Практикум по орфографии и пунктуации», «Современный русский литературный язык. Фонетика. Лексика. Словообразование».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«Теория языка».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«Современный русский литературный язык. Морфология» необходимо для подготовки к производственной (педагогической) практике в средней общеобразовательной школе.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морфологии современного русского языка.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D075D" w:rsidRDefault="005D075D" w:rsidP="005D07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целостного представления о системе частей речи, способах формообразования и словоизменения в современном русском языке, о функциях грамматических форм в предложении и тексте;</w:t>
      </w:r>
    </w:p>
    <w:p w:rsidR="005D075D" w:rsidRDefault="005D075D" w:rsidP="005D07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овладение необходимым понятийно-терминологическим аппаратом;</w:t>
      </w:r>
    </w:p>
    <w:p w:rsidR="005D075D" w:rsidRDefault="005D075D" w:rsidP="005D075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устойчивых навыков морфологического анализа;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самостоятельному освоению новейших достижений в области морфологии современного русского языка, развитие творческого подхода к решению задач, встающих перед современным преподавателем русского языка в образовательном учреждении.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2029"/>
        <w:gridCol w:w="1276"/>
        <w:gridCol w:w="1666"/>
      </w:tblGrid>
      <w:tr w:rsidR="005D075D" w:rsidTr="002A4AEB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D075D" w:rsidTr="002A4AE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лингвистической терминологией, способность к анализу грамматических форм, объяснению и корректировке ошибок в образовании и употреблении грамматических форм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spacing w:after="0" w:line="240" w:lineRule="auto"/>
              <w:ind w:left="284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ПК-4,</w:t>
            </w:r>
          </w:p>
          <w:p w:rsidR="005D075D" w:rsidRDefault="005D075D" w:rsidP="002A4AEB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</w:tr>
      <w:tr w:rsidR="005D075D" w:rsidTr="002A4AEB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системные знания по лингвистическим дисциплинам для решения профессиональных задач, а также навыки разработки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реализации базовых и элективных лингвистических курсов в различных образовательных учреждениях.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ОР-2-1-2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системные знания по морфологии современного русского языка для решения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профессиональных задач, а также навыки разработки и реализации базовых и элективных курсов по морфологии в различных образовательных учреждениях.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ЭОИС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Проблемное задание</w:t>
            </w:r>
          </w:p>
        </w:tc>
      </w:tr>
    </w:tbl>
    <w:p w:rsidR="005D075D" w:rsidRDefault="005D075D" w:rsidP="005D07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5D075D" w:rsidTr="002A4AEB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D075D" w:rsidTr="002A4AEB">
        <w:trPr>
          <w:trHeight w:val="533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D075D" w:rsidRDefault="005D075D" w:rsidP="002A4AE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D075D" w:rsidTr="002A4AEB">
        <w:trPr>
          <w:trHeight w:val="1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Введение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и термины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Именные части речи…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Имя существительное как часть речи: общая характеристика. Грамматические категории существительного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Лексико-грамматические разряды имен существительных…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Имя прилагательное: общая характеристика. Грамматические категории имени прилагательного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Лексико-грамматические разряды прилагательных. Субстантивация прилагательного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Имя числительное: семантические разряды числительных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Местоимение как часть речи: общая характеристика. Морфологические разряды местоимений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Семантические разряды местоимений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Глагол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106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Глагол как часть речи: общая характеристика. Особенности глагольной парадигмы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Категория вида глагола. Классификация глаголов по виду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Переходные и непереходные глаголы. Возвратные и невозвратные глаголы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3.4. Категории наклонения и времени глагола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3.5. Категория лица глагола. Безличные глаголы. Спряжение глагола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3.6. Причастие и деепричастие как особые формы глагола. Адъективация причастий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Неизменяемые знаменательные части речи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Наречие как часть речи: общая характеристика. Семантические разряды наречий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Слова категории состояния в современном русском языке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Служебные части речи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Оппозиция знаменательных и служебных частей речи. Предлог как часть речи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843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43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Союз как часть речи. Структурные и семантические разряды союзов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843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43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5D075D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Частицы. Разряды частиц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843BB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43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843BB3" w:rsidRPr="00D96CCE" w:rsidTr="002A4AEB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43BB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5.4.Междометия как особая часть речи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3BB3" w:rsidRPr="00D96CCE" w:rsidRDefault="00843BB3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D075D" w:rsidTr="002A4AEB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Всего</w:t>
            </w:r>
            <w:r w:rsidRPr="00D96CC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96CCE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6CC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324</w:t>
            </w:r>
          </w:p>
        </w:tc>
      </w:tr>
    </w:tbl>
    <w:p w:rsidR="005D075D" w:rsidRDefault="005D075D" w:rsidP="005D075D">
      <w:pPr>
        <w:spacing w:after="0" w:line="240" w:lineRule="auto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Проблемная лекция, 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hAnsi="Times New Roman"/>
          <w:sz w:val="24"/>
          <w:szCs w:val="24"/>
        </w:rPr>
        <w:t>, выполнение проблемных и конструктивных заданий в малых группах, дискуссия, решение лингвистических задач, аналитические эссе, разработка алгоритмов для решения лингвистической проблемы.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5D075D" w:rsidTr="002A4AE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D075D" w:rsidTr="002A4AEB">
        <w:trPr>
          <w:trHeight w:val="300"/>
        </w:trPr>
        <w:tc>
          <w:tcPr>
            <w:tcW w:w="51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813D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(тема. 1.1)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813D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C2532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(темы 2.1-2.4)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  <w:r w:rsidR="00813D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 – 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2.5)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813D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 – 9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Тестирование в  ЭОИС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(тема 2.6-2.7)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</w:t>
            </w:r>
            <w:r w:rsidR="00813D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C2532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25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075D" w:rsidTr="00813D53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  <w:r w:rsidR="00813D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D075D" w:rsidTr="002A4AEB">
        <w:trPr>
          <w:trHeight w:val="300"/>
        </w:trPr>
        <w:tc>
          <w:tcPr>
            <w:tcW w:w="519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075D" w:rsidRDefault="005D075D" w:rsidP="005D075D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D075D" w:rsidRDefault="005D075D" w:rsidP="005D075D">
      <w:pPr>
        <w:spacing w:after="12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2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5D075D" w:rsidTr="002A4AEB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 (тема 3.1)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  <w:r w:rsidR="001D18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</w:t>
            </w:r>
            <w:r w:rsidR="005D07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в ЭОИС (темы 3.2-3.6)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1D18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Pr="00DC2532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 (тема 4.1-4.2)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2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18C9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</w:t>
            </w:r>
            <w:r w:rsidR="005D075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  <w:p w:rsidR="005D075D" w:rsidRDefault="001D18C9" w:rsidP="001D18C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1D18C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 (темы 5.1-5.2)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  <w:r w:rsidR="001D18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Pr="00DC2532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ОР-1-1-1,</w:t>
            </w:r>
          </w:p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ОР-2-1-2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 и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1D18C9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D075D" w:rsidTr="002A4AEB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D075D" w:rsidRDefault="005D075D" w:rsidP="002A4AE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A5EFF" w:rsidRDefault="00FA5EFF" w:rsidP="00FA5E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A5EFF" w:rsidRPr="006016F1" w:rsidRDefault="00FA5EFF" w:rsidP="00FA5EFF">
      <w:pPr>
        <w:spacing w:after="0"/>
        <w:ind w:firstLine="708"/>
        <w:jc w:val="both"/>
        <w:rPr>
          <w:rStyle w:val="apple-converted-space"/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И.Г. Глаголы в современном русском языке : учебное пособие / И.Г. </w:t>
      </w:r>
      <w:proofErr w:type="spellStart"/>
      <w:r w:rsidRPr="006016F1">
        <w:rPr>
          <w:rFonts w:ascii="Times New Roman" w:hAnsi="Times New Roman"/>
          <w:sz w:val="24"/>
          <w:szCs w:val="24"/>
        </w:rPr>
        <w:t>Казачук</w:t>
      </w:r>
      <w:proofErr w:type="spellEnd"/>
      <w:r w:rsidRPr="006016F1">
        <w:rPr>
          <w:rFonts w:ascii="Times New Roman" w:hAnsi="Times New Roman"/>
          <w:sz w:val="24"/>
          <w:szCs w:val="24"/>
        </w:rPr>
        <w:t>, А.М. </w:t>
      </w:r>
      <w:proofErr w:type="spellStart"/>
      <w:r w:rsidRPr="006016F1">
        <w:rPr>
          <w:rFonts w:ascii="Times New Roman" w:hAnsi="Times New Roman"/>
          <w:sz w:val="24"/>
          <w:szCs w:val="24"/>
        </w:rPr>
        <w:t>Чепасова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. - 4-е изд., стер. - Москва: Издательство «Флинта», 2017. - 406 с. : табл.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978-5-89349-961-2 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4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http://biblioclub.ru/index.php?page=book&amp;id=114478</w:t>
        </w:r>
      </w:hyperlink>
      <w:r>
        <w:rPr>
          <w:rFonts w:ascii="Times New Roman" w:hAnsi="Times New Roman"/>
          <w:sz w:val="24"/>
          <w:szCs w:val="24"/>
        </w:rPr>
        <w:t>.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</w:p>
    <w:p w:rsidR="00FA5EFF" w:rsidRDefault="00FA5EFF" w:rsidP="00FA5EFF">
      <w:pPr>
        <w:spacing w:after="0"/>
        <w:ind w:firstLine="39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  2. </w:t>
      </w:r>
      <w:r w:rsidRPr="006016F1">
        <w:rPr>
          <w:rFonts w:ascii="Times New Roman" w:hAnsi="Times New Roman"/>
          <w:sz w:val="24"/>
          <w:szCs w:val="24"/>
        </w:rPr>
        <w:t xml:space="preserve">Морозова, М.А. Современный русский язык: морфология : учебное пособие / М.А. Морозова. - Москва; Берлин : </w:t>
      </w:r>
      <w:proofErr w:type="spellStart"/>
      <w:r w:rsidRPr="006016F1">
        <w:rPr>
          <w:rFonts w:ascii="Times New Roman" w:hAnsi="Times New Roman"/>
          <w:sz w:val="24"/>
          <w:szCs w:val="24"/>
        </w:rPr>
        <w:t>Директ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-Медиа, 2015. - Ч. III. Планы подготовки к практическим и индивидуальным занятиям, схемы и образцы разбора частей речи, вопросы для экзамена. - 246 с. : ил.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978-5-4475-4071-5</w:t>
      </w:r>
      <w:r>
        <w:rPr>
          <w:rFonts w:ascii="Times New Roman" w:hAnsi="Times New Roman"/>
          <w:sz w:val="24"/>
          <w:szCs w:val="24"/>
        </w:rPr>
        <w:t>; То же [Электронный ресурс]. -</w:t>
      </w:r>
      <w:r w:rsidRPr="006016F1">
        <w:rPr>
          <w:rFonts w:ascii="Times New Roman" w:hAnsi="Times New Roman"/>
          <w:sz w:val="24"/>
          <w:szCs w:val="24"/>
        </w:rPr>
        <w:t>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5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http://biblioclub.ru/index.php?page=book&amp;id=278340(30.06.2019)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FA5EFF" w:rsidRPr="006016F1" w:rsidRDefault="00FA5EFF" w:rsidP="00FA5EFF">
      <w:pPr>
        <w:widowControl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6016F1">
        <w:rPr>
          <w:rFonts w:ascii="Times New Roman" w:hAnsi="Times New Roman"/>
          <w:sz w:val="24"/>
          <w:szCs w:val="24"/>
        </w:rPr>
        <w:t>Cовременный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 русский язык. Морфология: практикум: учебно-методическое пособие / Министерство образования и науки Российской Федерации, Уральский федеральный университет им. первого Президента России Б. Н. Ельцина. - Екатеринбург : Издательство Уральского университета, 2014. - 69 с.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978-5-7996-1263-4;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6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http://biblioclub.ru/index.php?page=book&amp;id=275971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FA5EFF" w:rsidRDefault="00FA5EFF" w:rsidP="00FA5E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FA5EFF" w:rsidRDefault="00FA5EFF" w:rsidP="00FA5E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FA5EFF" w:rsidRDefault="00FA5EFF" w:rsidP="00FA5EFF">
      <w:pPr>
        <w:jc w:val="both"/>
        <w:rPr>
          <w:rFonts w:ascii="Times New Roman" w:hAnsi="Times New Roman"/>
          <w:sz w:val="24"/>
          <w:szCs w:val="24"/>
        </w:rPr>
      </w:pPr>
      <w:r w:rsidRPr="006016F1"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napToGrid w:val="0"/>
          <w:sz w:val="24"/>
          <w:szCs w:val="24"/>
          <w:lang w:eastAsia="ru-RU"/>
        </w:rPr>
        <w:t xml:space="preserve">1. </w:t>
      </w:r>
      <w:r w:rsidRPr="006016F1">
        <w:rPr>
          <w:rFonts w:ascii="Times New Roman" w:hAnsi="Times New Roman"/>
          <w:sz w:val="24"/>
          <w:szCs w:val="24"/>
        </w:rPr>
        <w:t>Бородина, Н.А. Морфология русского языка: тесты для текущего контроля : учебное пособие : в 2 ч. / Н.А. Бородина, О.А. </w:t>
      </w:r>
      <w:proofErr w:type="spellStart"/>
      <w:r w:rsidRPr="006016F1">
        <w:rPr>
          <w:rFonts w:ascii="Times New Roman" w:hAnsi="Times New Roman"/>
          <w:sz w:val="24"/>
          <w:szCs w:val="24"/>
        </w:rPr>
        <w:t>Селеменева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 ; Министерство образования и науки Российской Федерации, Елецкий государственный университет им. И.А. Бунина. - Елец : Елецкий государственный университет им. И.А. Бунина, 2015. - Ч. 2. Наречие, слова категории состояния, служебные и особые части речи. - 207 с.;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7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http://biblioclub.ru/index.php?page=book&amp;id=498321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FA5EFF" w:rsidRDefault="00FA5EFF" w:rsidP="00FA5EFF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2. </w:t>
      </w:r>
      <w:proofErr w:type="spellStart"/>
      <w:r w:rsidRPr="006016F1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016F1">
        <w:rPr>
          <w:rFonts w:ascii="Times New Roman" w:hAnsi="Times New Roman"/>
          <w:sz w:val="24"/>
          <w:szCs w:val="24"/>
        </w:rPr>
        <w:t>, И.В. Несклоняемые имена в языке и речи : учебное пособие / И.В. </w:t>
      </w:r>
      <w:proofErr w:type="spellStart"/>
      <w:r w:rsidRPr="006016F1">
        <w:rPr>
          <w:rFonts w:ascii="Times New Roman" w:hAnsi="Times New Roman"/>
          <w:sz w:val="24"/>
          <w:szCs w:val="24"/>
        </w:rPr>
        <w:t>Приорова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. - 3-е изд., стер. - Москва : Издательство «Флинта», 2018. - 89 с.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 в кн. - ISBN 978-5-9765-0045-7;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8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http://biblioclub.ru/index.php?page=book&amp;id=79569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FA5EFF" w:rsidRDefault="00FA5EFF" w:rsidP="00FA5EFF">
      <w:pPr>
        <w:widowControl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3. </w:t>
      </w:r>
      <w:proofErr w:type="spellStart"/>
      <w:r w:rsidRPr="006016F1">
        <w:rPr>
          <w:rFonts w:ascii="Times New Roman" w:hAnsi="Times New Roman"/>
          <w:sz w:val="24"/>
          <w:szCs w:val="24"/>
        </w:rPr>
        <w:t>Ремчукова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, Е.Н. Морфология современного русского языка: категория вида </w:t>
      </w:r>
      <w:r>
        <w:rPr>
          <w:rFonts w:ascii="Times New Roman" w:hAnsi="Times New Roman"/>
          <w:sz w:val="24"/>
          <w:szCs w:val="24"/>
        </w:rPr>
        <w:t>глагола</w:t>
      </w:r>
      <w:r w:rsidRPr="006016F1">
        <w:rPr>
          <w:rFonts w:ascii="Times New Roman" w:hAnsi="Times New Roman"/>
          <w:sz w:val="24"/>
          <w:szCs w:val="24"/>
        </w:rPr>
        <w:t>: учебное пособие / Е.Н. </w:t>
      </w:r>
      <w:proofErr w:type="spellStart"/>
      <w:r w:rsidRPr="006016F1">
        <w:rPr>
          <w:rFonts w:ascii="Times New Roman" w:hAnsi="Times New Roman"/>
          <w:sz w:val="24"/>
          <w:szCs w:val="24"/>
        </w:rPr>
        <w:t>Ремчук</w:t>
      </w:r>
      <w:r>
        <w:rPr>
          <w:rFonts w:ascii="Times New Roman" w:hAnsi="Times New Roman"/>
          <w:sz w:val="24"/>
          <w:szCs w:val="24"/>
        </w:rPr>
        <w:t>ова</w:t>
      </w:r>
      <w:proofErr w:type="spellEnd"/>
      <w:r>
        <w:rPr>
          <w:rFonts w:ascii="Times New Roman" w:hAnsi="Times New Roman"/>
          <w:sz w:val="24"/>
          <w:szCs w:val="24"/>
        </w:rPr>
        <w:t>. - 4-е изд., стер. - Москва</w:t>
      </w:r>
      <w:r w:rsidRPr="006016F1">
        <w:rPr>
          <w:rFonts w:ascii="Times New Roman" w:hAnsi="Times New Roman"/>
          <w:sz w:val="24"/>
          <w:szCs w:val="24"/>
        </w:rPr>
        <w:t xml:space="preserve">: Издательство «Флинта», 2017. - 140 с.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в кн. - ISBN 978-5-89349-565-2</w:t>
      </w:r>
      <w:r w:rsidRPr="006016F1">
        <w:rPr>
          <w:rFonts w:ascii="Times New Roman" w:hAnsi="Times New Roman"/>
          <w:sz w:val="24"/>
          <w:szCs w:val="24"/>
        </w:rPr>
        <w:t>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19" w:history="1">
        <w:r w:rsidRPr="0038213E">
          <w:rPr>
            <w:rStyle w:val="af5"/>
            <w:rFonts w:ascii="Times New Roman" w:hAnsi="Times New Roman"/>
            <w:sz w:val="24"/>
            <w:szCs w:val="24"/>
          </w:rPr>
          <w:t>http://biblioclub.ru/index.php?page=book&amp;id=115122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FA5EFF" w:rsidRDefault="00FA5EFF" w:rsidP="00FA5EF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ab/>
        <w:t xml:space="preserve">4. </w:t>
      </w:r>
      <w:r w:rsidRPr="006016F1">
        <w:rPr>
          <w:rFonts w:ascii="Times New Roman" w:hAnsi="Times New Roman"/>
          <w:sz w:val="24"/>
          <w:szCs w:val="24"/>
        </w:rPr>
        <w:t>Рябушкина, С.В. Морфология современного русского языка: лабораторные работы : учебное пособие / С.В. Рябушкина. - М</w:t>
      </w:r>
      <w:r>
        <w:rPr>
          <w:rFonts w:ascii="Times New Roman" w:hAnsi="Times New Roman"/>
          <w:sz w:val="24"/>
          <w:szCs w:val="24"/>
        </w:rPr>
        <w:t>осква</w:t>
      </w:r>
      <w:r w:rsidRPr="006016F1">
        <w:rPr>
          <w:rFonts w:ascii="Times New Roman" w:hAnsi="Times New Roman"/>
          <w:sz w:val="24"/>
          <w:szCs w:val="24"/>
        </w:rPr>
        <w:t xml:space="preserve">; Берлин : </w:t>
      </w:r>
      <w:proofErr w:type="spellStart"/>
      <w:r w:rsidRPr="006016F1">
        <w:rPr>
          <w:rFonts w:ascii="Times New Roman" w:hAnsi="Times New Roman"/>
          <w:sz w:val="24"/>
          <w:szCs w:val="24"/>
        </w:rPr>
        <w:t>Директ</w:t>
      </w:r>
      <w:proofErr w:type="spellEnd"/>
      <w:r w:rsidRPr="006016F1">
        <w:rPr>
          <w:rFonts w:ascii="Times New Roman" w:hAnsi="Times New Roman"/>
          <w:sz w:val="24"/>
          <w:szCs w:val="24"/>
        </w:rPr>
        <w:t xml:space="preserve">-Медиа, 2015. - 184 с.: ил. - </w:t>
      </w:r>
      <w:proofErr w:type="spellStart"/>
      <w:r w:rsidRPr="006016F1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016F1">
        <w:rPr>
          <w:rFonts w:ascii="Times New Roman" w:hAnsi="Times New Roman"/>
          <w:sz w:val="24"/>
          <w:szCs w:val="24"/>
        </w:rPr>
        <w:t>.: с. 16</w:t>
      </w:r>
      <w:r>
        <w:rPr>
          <w:rFonts w:ascii="Times New Roman" w:hAnsi="Times New Roman"/>
          <w:sz w:val="24"/>
          <w:szCs w:val="24"/>
        </w:rPr>
        <w:t>4-174. - ISBN 978-5-4475-5990-8</w:t>
      </w:r>
      <w:r w:rsidRPr="006016F1">
        <w:rPr>
          <w:rFonts w:ascii="Times New Roman" w:hAnsi="Times New Roman"/>
          <w:sz w:val="24"/>
          <w:szCs w:val="24"/>
        </w:rPr>
        <w:t>; То же [Электронный ресурс]. - URL:</w:t>
      </w:r>
      <w:r w:rsidRPr="006016F1">
        <w:rPr>
          <w:rStyle w:val="apple-converted-space"/>
          <w:rFonts w:ascii="Times New Roman" w:hAnsi="Times New Roman"/>
          <w:sz w:val="24"/>
          <w:szCs w:val="24"/>
        </w:rPr>
        <w:t> </w:t>
      </w:r>
      <w:hyperlink r:id="rId20" w:history="1">
        <w:r w:rsidRPr="006016F1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http://biblioclub.ru/index.php?page=book&amp;id=426422</w:t>
        </w:r>
      </w:hyperlink>
      <w:r w:rsidRPr="006016F1">
        <w:rPr>
          <w:rFonts w:ascii="Times New Roman" w:hAnsi="Times New Roman"/>
          <w:sz w:val="24"/>
          <w:szCs w:val="24"/>
        </w:rPr>
        <w:t>.</w:t>
      </w:r>
    </w:p>
    <w:p w:rsidR="005D075D" w:rsidRDefault="005D075D" w:rsidP="005D07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D075D" w:rsidRDefault="005D075D" w:rsidP="005D07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21" w:history="1">
        <w:r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https://moodle.mininuniver.ru/course/view.php?id=833</w:t>
        </w:r>
      </w:hyperlink>
    </w:p>
    <w:p w:rsidR="005D075D" w:rsidRDefault="005D075D" w:rsidP="005D075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2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3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4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5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6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7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8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29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0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5D075D" w:rsidTr="002A4AEB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1209FF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1" w:history="1">
              <w:r w:rsidR="005D075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5D075D" w:rsidRDefault="005D075D" w:rsidP="005D075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5D075D" w:rsidRDefault="005D075D" w:rsidP="005D075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96"/>
        <w:gridCol w:w="7067"/>
      </w:tblGrid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www.edu.ru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Федеральный портал: Российское образование</w:t>
            </w:r>
          </w:p>
        </w:tc>
      </w:tr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www.gramota.ru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Портал Института русского языка им. акад.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В.В.Виноградова</w:t>
            </w:r>
            <w:proofErr w:type="spellEnd"/>
          </w:p>
        </w:tc>
      </w:tr>
      <w:tr w:rsidR="005D075D" w:rsidTr="002A4AEB">
        <w:tc>
          <w:tcPr>
            <w:tcW w:w="23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7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075D" w:rsidRDefault="005D075D" w:rsidP="002A4AE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</w:tbl>
    <w:p w:rsidR="005D075D" w:rsidRDefault="005D075D" w:rsidP="005D075D">
      <w:pPr>
        <w:spacing w:after="0"/>
        <w:jc w:val="center"/>
      </w:pPr>
    </w:p>
    <w:p w:rsidR="00DC2532" w:rsidRDefault="00DC2532" w:rsidP="00DC253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A6902" w:rsidRDefault="006A6902" w:rsidP="006A6902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История русского литературного языка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60A00" w:rsidRDefault="00D60A00" w:rsidP="00D60A0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«История русского литературного языка» предназначена для студентов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, обучающихся по направлению 44.03.05 Педагогическое образование, профилю подготовки «Русский язык и литература». Курс призван сформировать у студентов исторический взгляд на литературный язык как культурный феномен, содержание которого во многом зависит от экстралингвистических факторов. Вместе с тем, дисциплина предполагает формирование навыков историко-культурного анализа лингвистических фактов, базирующихся на знании внутренней структуры языка в разные периоды его истории.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«История русского литературного языка» является обязательной в структуре модуля 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», изучается в 8 семестре. Базируется на образовательных результатах дисциплин предметного модуля «Основы филологии» («Введение в языкознание», «Введение в славянскую филологию») и профессионального модуля «Русский язык: история и современность» («Старославянский язык», «Историческая грамматика русского языка», «Русская диалектология», «Современный русский литературный язык»). Дисциплина носит интегративный,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обобщающий характер. Является необходимой для освоения дисциплин профессиональных модулей «Русский язык. Методология лингвистики», «</w:t>
      </w:r>
      <w:r>
        <w:rPr>
          <w:rFonts w:ascii="Times New Roman" w:hAnsi="Times New Roman"/>
          <w:sz w:val="24"/>
          <w:szCs w:val="24"/>
        </w:rPr>
        <w:t>Прагматика языковых единиц».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3D2F9D">
        <w:rPr>
          <w:rFonts w:ascii="Times New Roman" w:hAnsi="Times New Roman"/>
          <w:sz w:val="24"/>
          <w:szCs w:val="24"/>
        </w:rPr>
        <w:t xml:space="preserve">создание условий для формирования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исторического взгляда на литературный язык как культурный феномен, понимания закономерностей его исторического развития в связи с историей национальной культуры. 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понятие литературного языка как исторически изменчивого феномена, являющегося продуктом духовной жизни народа;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- показать условия и обстоятельства формирования, развития и функционирования русского литературного языка;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обосновать принципы периодизации истории русского литературного языка и охарактеризовать  каждый из отдельных периодов как элемент в  общей системе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сформулировать общие закономерности, тенденции в развитии русского литературного языка, выявив связь современного состояния языковой системы и языковой ситуации с историческим прошлым;</w:t>
      </w:r>
    </w:p>
    <w:p w:rsidR="00D60A00" w:rsidRPr="006A6902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вдумчивое и ответственное отношение к фактам литературного языка, обусловленным многовековой историей русскоговорящего общества.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6"/>
        <w:gridCol w:w="2409"/>
        <w:gridCol w:w="1509"/>
        <w:gridCol w:w="1936"/>
        <w:gridCol w:w="1388"/>
        <w:gridCol w:w="1666"/>
      </w:tblGrid>
      <w:tr w:rsidR="00D60A00" w:rsidTr="00D60A00">
        <w:trPr>
          <w:trHeight w:val="385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60A00" w:rsidTr="00D60A00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систематизировать знания по истории языка и истории письменных текстов и применять их при решении учебных и профессиональных задач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ПК-4,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ПК-11, 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D60A00" w:rsidRDefault="00D60A00" w:rsidP="00D60A0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</w:tr>
      <w:tr w:rsidR="00D60A00" w:rsidTr="00D60A00">
        <w:trPr>
          <w:trHeight w:val="331"/>
        </w:trPr>
        <w:tc>
          <w:tcPr>
            <w:tcW w:w="9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4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 xml:space="preserve">Демонстрирует умение применять систематизированные лингвистические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lastRenderedPageBreak/>
              <w:t>знания для решения профессиональных задач в области образования и духовно-нравственного воспитания обучающихся; навыки разработки и реализации базовых и элективных лингвистических курсов в  различных образовательных учреждениях</w:t>
            </w:r>
          </w:p>
        </w:tc>
        <w:tc>
          <w:tcPr>
            <w:tcW w:w="15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ОР-2-2-2</w:t>
            </w:r>
          </w:p>
        </w:tc>
        <w:tc>
          <w:tcPr>
            <w:tcW w:w="1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владение навыками историко-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культурологического анализа письменных текстов прошлого, выявления в фактах языка этических и эстетических представлений общества</w:t>
            </w:r>
          </w:p>
        </w:tc>
        <w:tc>
          <w:tcPr>
            <w:tcW w:w="1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ПК-1, 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ПК-3, 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ПК-4, 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 – 11,</w:t>
            </w:r>
          </w:p>
          <w:p w:rsidR="00D60A00" w:rsidRDefault="00D60A00" w:rsidP="00D60A00">
            <w:pPr>
              <w:tabs>
                <w:tab w:val="left" w:pos="318"/>
              </w:tabs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ПК-13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D60A00" w:rsidRDefault="00D60A00" w:rsidP="00D60A0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Тест</w:t>
            </w:r>
          </w:p>
        </w:tc>
      </w:tr>
    </w:tbl>
    <w:p w:rsidR="00D60A00" w:rsidRDefault="00D60A00" w:rsidP="00D60A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7D225D" w:rsidTr="003D2F9D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D225D" w:rsidTr="003D2F9D">
        <w:trPr>
          <w:trHeight w:val="533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D225D" w:rsidRDefault="007D225D" w:rsidP="00335FF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D225D" w:rsidTr="003D2F9D">
        <w:trPr>
          <w:trHeight w:val="1"/>
        </w:trPr>
        <w:tc>
          <w:tcPr>
            <w:tcW w:w="46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proofErr w:type="spellStart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Донациональный</w:t>
            </w:r>
            <w:proofErr w:type="spellEnd"/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 период истории русского литературного языка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Основные понятия теории и истории русского литературного языка. Основы периодизации.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Древнерусский литературный язык  (ДРЛЯ). Языковая ситуация эпохи.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Литературный язык  Московской Руси (старорусский, великорусский литературный язык).  Языковая ситуация эпохи.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Состояние литературного языка 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VII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века. Основные направления его развития.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Раздел 2. Период становления русского литературного языка на национальной основе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837D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37D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837D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="00837D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1. Петровская эпоха как этап в развитии русского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12,25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2. Ломоносовский период в истории литературного языка.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«Новый слог» в истории русского 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6,25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Предпушкинский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период в истории русского литературного языка (Крылов, Грибоедов, декабристы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вопросы русского литературного языка).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3. Национальный русский литературный язык: этапы развития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Пушкинский период в истории  русского литературного языка. Роль Пушкина в развитии литературного языка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3.2.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Характеристика русского  литературного языка второй половины Х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Х  века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3.3.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литературный язык ХХ века. Советский период в истории русского литературного языка.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3.4.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Постсоветский период, его характеристика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Современное состояние русского литературного языка.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7D225D" w:rsidTr="003D2F9D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Экзамен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D225D" w:rsidTr="003D2F9D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D225D" w:rsidRPr="0000639F" w:rsidRDefault="00837DA6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D225D" w:rsidRPr="0000639F" w:rsidRDefault="007D225D" w:rsidP="00837D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  <w:r w:rsidR="00837DA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D225D" w:rsidRPr="0000639F" w:rsidRDefault="007D225D" w:rsidP="00335F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0639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7D225D" w:rsidRDefault="007D225D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60A00" w:rsidRPr="006A6902" w:rsidRDefault="00D60A00" w:rsidP="00D60A00">
      <w:pPr>
        <w:pStyle w:val="21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A6902">
        <w:rPr>
          <w:rFonts w:ascii="Times New Roman" w:hAnsi="Times New Roman"/>
          <w:sz w:val="24"/>
          <w:szCs w:val="24"/>
        </w:rPr>
        <w:t xml:space="preserve">Освоение курса строится на поисковом и эвристическом методах обучения. Аудиторные занятия проходят в форме семинаров, круглых столов, практикумов, презентаций. Работа в ЭОС включает знакомство с </w:t>
      </w:r>
      <w:proofErr w:type="spellStart"/>
      <w:r w:rsidRPr="006A6902">
        <w:rPr>
          <w:rFonts w:ascii="Times New Roman" w:hAnsi="Times New Roman"/>
          <w:sz w:val="24"/>
          <w:szCs w:val="24"/>
        </w:rPr>
        <w:t>медиаматериалами</w:t>
      </w:r>
      <w:proofErr w:type="spellEnd"/>
      <w:r w:rsidRPr="006A6902">
        <w:rPr>
          <w:rFonts w:ascii="Times New Roman" w:hAnsi="Times New Roman"/>
          <w:sz w:val="24"/>
          <w:szCs w:val="24"/>
        </w:rPr>
        <w:t xml:space="preserve"> курса, решение тестовых задач. </w:t>
      </w:r>
    </w:p>
    <w:p w:rsidR="00D60A00" w:rsidRDefault="00D60A00" w:rsidP="00D60A0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60A00" w:rsidTr="00D60A00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для анализа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по обобщению и систематизации материала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ОР-1-2-1, ОР-2-2-2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вопросы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60A00" w:rsidTr="00D60A00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60A00" w:rsidRDefault="00D60A00" w:rsidP="00D60A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51"/>
        <w:gridCol w:w="1406"/>
        <w:gridCol w:w="2408"/>
        <w:gridCol w:w="1142"/>
        <w:gridCol w:w="4347"/>
      </w:tblGrid>
      <w:tr w:rsidR="00D60A00" w:rsidTr="00D60A00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13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23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60A00" w:rsidTr="00D60A00">
        <w:trPr>
          <w:trHeight w:val="470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ОР-1-2-1, ОР-2-2-2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12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60% заданий теста</w:t>
            </w:r>
          </w:p>
        </w:tc>
      </w:tr>
      <w:tr w:rsidR="00D60A00" w:rsidTr="00D60A00">
        <w:trPr>
          <w:trHeight w:val="470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60% заданий теста</w:t>
            </w:r>
          </w:p>
        </w:tc>
      </w:tr>
      <w:tr w:rsidR="00D60A00" w:rsidTr="00D60A00">
        <w:trPr>
          <w:trHeight w:val="508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70% заданий теста</w:t>
            </w:r>
          </w:p>
        </w:tc>
      </w:tr>
      <w:tr w:rsidR="00D60A00" w:rsidTr="00D60A00">
        <w:trPr>
          <w:trHeight w:val="57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80% заданий теста</w:t>
            </w:r>
          </w:p>
        </w:tc>
      </w:tr>
      <w:tr w:rsidR="00D60A00" w:rsidTr="00D60A00">
        <w:trPr>
          <w:trHeight w:val="553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90% заданий теста</w:t>
            </w:r>
          </w:p>
        </w:tc>
      </w:tr>
      <w:tr w:rsidR="00D60A00" w:rsidTr="00D60A00">
        <w:trPr>
          <w:trHeight w:val="4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222" w:type="dxa"/>
            <w:vMerge w:val="restart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100% заданий теста</w:t>
            </w:r>
          </w:p>
        </w:tc>
      </w:tr>
      <w:tr w:rsidR="00D60A00" w:rsidTr="00D60A00">
        <w:trPr>
          <w:trHeight w:val="80"/>
        </w:trPr>
        <w:tc>
          <w:tcPr>
            <w:tcW w:w="53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222" w:type="dxa"/>
            <w:vMerge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60A00" w:rsidTr="00D60A00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ОР-1-2-1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7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Одно или несколько заданий не выполнены</w:t>
            </w:r>
          </w:p>
        </w:tc>
      </w:tr>
      <w:tr w:rsidR="00D60A00" w:rsidTr="00D60A00">
        <w:trPr>
          <w:trHeight w:val="4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222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две грубые ошибки</w:t>
            </w:r>
          </w:p>
        </w:tc>
      </w:tr>
      <w:tr w:rsidR="00D60A00" w:rsidTr="00D60A00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две незначительные ошибки или одна грубая ошибка</w:t>
            </w:r>
          </w:p>
        </w:tc>
      </w:tr>
      <w:tr w:rsidR="00D60A00" w:rsidTr="00D60A00">
        <w:trPr>
          <w:trHeight w:val="387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выполнены, есть неточности</w:t>
            </w:r>
          </w:p>
        </w:tc>
      </w:tr>
      <w:tr w:rsidR="00D60A00" w:rsidTr="00D60A00">
        <w:trPr>
          <w:trHeight w:val="387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без ошибок</w:t>
            </w:r>
          </w:p>
        </w:tc>
      </w:tr>
      <w:tr w:rsidR="00D60A00" w:rsidTr="00D60A00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ОР-2-2-2</w:t>
            </w:r>
          </w:p>
        </w:tc>
        <w:tc>
          <w:tcPr>
            <w:tcW w:w="23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Менее 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менее чем на 60%</w:t>
            </w:r>
          </w:p>
        </w:tc>
      </w:tr>
      <w:tr w:rsidR="00D60A00" w:rsidTr="00D60A00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на 60%</w:t>
            </w:r>
          </w:p>
        </w:tc>
      </w:tr>
      <w:tr w:rsidR="00D60A00" w:rsidTr="00D60A00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 на 80%</w:t>
            </w:r>
          </w:p>
        </w:tc>
      </w:tr>
      <w:tr w:rsidR="00D60A00" w:rsidTr="00D60A00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60A00" w:rsidRDefault="00D60A00" w:rsidP="00D60A0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60A00" w:rsidRDefault="00D60A00" w:rsidP="00D60A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 задания выполнены без ошибок</w:t>
            </w:r>
          </w:p>
        </w:tc>
      </w:tr>
    </w:tbl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B7F65" w:rsidRDefault="00CB7F65" w:rsidP="00CB7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B7F65" w:rsidRPr="002258E4" w:rsidRDefault="00CB7F65" w:rsidP="00CB7F65">
      <w:pPr>
        <w:pStyle w:val="a4"/>
        <w:numPr>
          <w:ilvl w:val="0"/>
          <w:numId w:val="18"/>
        </w:numPr>
        <w:tabs>
          <w:tab w:val="left" w:pos="709"/>
          <w:tab w:val="left" w:pos="993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color w:val="000000" w:themeColor="text1"/>
          <w:sz w:val="24"/>
          <w:szCs w:val="24"/>
        </w:rPr>
      </w:pPr>
      <w:proofErr w:type="spellStart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Леденева</w:t>
      </w:r>
      <w:proofErr w:type="spellEnd"/>
      <w:r w:rsidRPr="009A6DBD">
        <w:rPr>
          <w:rFonts w:ascii="Times New Roman" w:hAnsi="Times New Roman" w:cs="Times New Roman"/>
          <w:bCs/>
          <w:color w:val="000000" w:themeColor="text1"/>
          <w:sz w:val="24"/>
          <w:szCs w:val="24"/>
          <w:shd w:val="clear" w:color="auto" w:fill="F7F1E3"/>
        </w:rPr>
        <w:t>, В.В.</w:t>
      </w:r>
      <w:r w:rsidRPr="002258E4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История русского литературного языка: практикум: учеб. пособие для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акад.бакалавриата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,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обуч-ся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по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гуманит.напр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Рек.УМО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высш.образования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. – 2-е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изд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.,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испр.и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 xml:space="preserve"> доп. - Москва : </w:t>
      </w:r>
      <w:proofErr w:type="spellStart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Юрайт</w:t>
      </w:r>
      <w:proofErr w:type="spellEnd"/>
      <w:r w:rsidRPr="002258E4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7F1E3"/>
        </w:rPr>
        <w:t>, 2017. - 333 с.</w:t>
      </w:r>
    </w:p>
    <w:p w:rsidR="00CB7F65" w:rsidRPr="00AF755C" w:rsidRDefault="00CB7F65" w:rsidP="00CB7F6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2</w:t>
      </w:r>
      <w:r w:rsidRPr="00AF755C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. Самойлова, Г.С., Тихомирова И.В.</w:t>
      </w:r>
      <w:r w:rsidRPr="00AF755C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русского языка: Интегративный комментарий к курсу: Учеб.-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метод.пособие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- Нижний Новгород : </w:t>
      </w:r>
      <w:proofErr w:type="spellStart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AF755C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- 78 с.</w:t>
      </w:r>
    </w:p>
    <w:p w:rsidR="00CB7F65" w:rsidRDefault="00CB7F65" w:rsidP="00CB7F65">
      <w:pPr>
        <w:spacing w:after="0" w:line="360" w:lineRule="auto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B7F65" w:rsidRPr="00AF755C" w:rsidRDefault="00CB7F65" w:rsidP="00CB7F65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1. </w:t>
      </w:r>
      <w:r w:rsidRPr="00AF755C">
        <w:rPr>
          <w:rFonts w:ascii="Times New Roman" w:hAnsi="Times New Roman"/>
          <w:color w:val="000000" w:themeColor="text1"/>
          <w:sz w:val="24"/>
          <w:szCs w:val="24"/>
        </w:rPr>
        <w:t xml:space="preserve">Аннушкин, В.И. История русской риторики: хрестоматия : учебное пособие / В.И. Аннушкин. – 4-е изд., стер. - Москва : Издательство «Флинта», 2016. – 417 с. [Электронный ресурс]. URL: </w:t>
      </w:r>
      <w:hyperlink r:id="rId32" w:history="1">
        <w:r w:rsidRPr="00AF755C">
          <w:rPr>
            <w:rStyle w:val="af5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http://biblioclub.ru/index.php?page=book&amp;id=83535</w:t>
        </w:r>
      </w:hyperlink>
      <w:r w:rsidRPr="00AF755C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CB7F65" w:rsidRPr="00AF755C" w:rsidRDefault="00CB7F65" w:rsidP="00CB7F65">
      <w:pPr>
        <w:pStyle w:val="a4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lastRenderedPageBreak/>
        <w:t>Камчатнов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А.М. История русского литературного языка XI  - первая половина XIX века: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для студентов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вузов:рек.УМО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 xml:space="preserve"> по </w:t>
      </w:r>
      <w:proofErr w:type="spellStart"/>
      <w:r w:rsidRPr="00AF755C">
        <w:rPr>
          <w:rFonts w:ascii="Times New Roman" w:hAnsi="Times New Roman"/>
          <w:color w:val="000000"/>
          <w:sz w:val="24"/>
          <w:szCs w:val="24"/>
        </w:rPr>
        <w:t>спец.пед.образования</w:t>
      </w:r>
      <w:proofErr w:type="spellEnd"/>
      <w:r w:rsidRPr="00AF755C">
        <w:rPr>
          <w:rFonts w:ascii="Times New Roman" w:hAnsi="Times New Roman"/>
          <w:color w:val="000000"/>
          <w:sz w:val="24"/>
          <w:szCs w:val="24"/>
        </w:rPr>
        <w:t>. М. Москва: Академия, 2008.</w:t>
      </w:r>
    </w:p>
    <w:p w:rsidR="00F60901" w:rsidRDefault="00F60901" w:rsidP="00F609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F60901" w:rsidRPr="00D02F89" w:rsidRDefault="00F60901" w:rsidP="00F609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</w:pPr>
      <w:proofErr w:type="spellStart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Комышкова</w:t>
      </w:r>
      <w:proofErr w:type="spellEnd"/>
      <w:r w:rsidRPr="009A6DBD">
        <w:rPr>
          <w:rFonts w:ascii="Times New Roman" w:hAnsi="Times New Roman"/>
          <w:bCs/>
          <w:color w:val="000000" w:themeColor="text1"/>
          <w:sz w:val="24"/>
          <w:szCs w:val="24"/>
          <w:shd w:val="clear" w:color="auto" w:fill="F7F1E3"/>
        </w:rPr>
        <w:t>, А.Д.</w:t>
      </w:r>
      <w:r w:rsidRPr="00D02F89">
        <w:rPr>
          <w:rFonts w:ascii="Times New Roman" w:hAnsi="Times New Roman"/>
          <w:b/>
          <w:bCs/>
          <w:color w:val="000000" w:themeColor="text1"/>
          <w:sz w:val="24"/>
          <w:szCs w:val="24"/>
          <w:shd w:val="clear" w:color="auto" w:fill="F7F1E3"/>
        </w:rPr>
        <w:t xml:space="preserve"> 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История русск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ого литературного языка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: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Сб.упражнений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/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Нижегор.гос.пед.ун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-т им. К. Минина (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ун-т).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Нижний Новгород : </w:t>
      </w:r>
      <w:proofErr w:type="spellStart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Мининский</w:t>
      </w:r>
      <w:proofErr w:type="spellEnd"/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ун-т, 2016. </w:t>
      </w:r>
      <w:r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>–</w:t>
      </w:r>
      <w:r w:rsidRPr="00D02F89">
        <w:rPr>
          <w:rFonts w:ascii="Times New Roman" w:hAnsi="Times New Roman"/>
          <w:color w:val="000000" w:themeColor="text1"/>
          <w:sz w:val="24"/>
          <w:szCs w:val="24"/>
          <w:shd w:val="clear" w:color="auto" w:fill="F7F1E3"/>
        </w:rPr>
        <w:t xml:space="preserve"> 57 с.</w:t>
      </w:r>
    </w:p>
    <w:p w:rsidR="00F60901" w:rsidRDefault="00F60901" w:rsidP="00F609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60901" w:rsidRDefault="00F60901" w:rsidP="00F609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Style w:val="a3"/>
        <w:tblW w:w="9606" w:type="dxa"/>
        <w:tblLayout w:type="fixed"/>
        <w:tblLook w:val="04A0" w:firstRow="1" w:lastRow="0" w:firstColumn="1" w:lastColumn="0" w:noHBand="0" w:noVBand="1"/>
      </w:tblPr>
      <w:tblGrid>
        <w:gridCol w:w="4219"/>
        <w:gridCol w:w="5387"/>
      </w:tblGrid>
      <w:tr w:rsidR="00F60901" w:rsidRPr="009715EE" w:rsidTr="00335FFA">
        <w:tc>
          <w:tcPr>
            <w:tcW w:w="4219" w:type="dxa"/>
          </w:tcPr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33" w:history="1">
              <w:r w:rsidR="00F60901" w:rsidRPr="009715EE">
                <w:rPr>
                  <w:rStyle w:val="af5"/>
                  <w:rFonts w:ascii="Times New Roman" w:hAnsi="Times New Roman"/>
                  <w:sz w:val="24"/>
                  <w:szCs w:val="24"/>
                </w:rPr>
                <w:t>https://edu.mininuniver.ru/course/view.php?id=498</w:t>
              </w:r>
            </w:hyperlink>
          </w:p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4" w:history="1">
              <w:r w:rsidR="00F60901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http://ekislova.ru</w:t>
              </w:r>
            </w:hyperlink>
          </w:p>
          <w:p w:rsidR="00F60901" w:rsidRPr="009715EE" w:rsidRDefault="00F60901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5" w:history="1">
              <w:r w:rsidR="00F60901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http://www.sigla.ru</w:t>
              </w:r>
            </w:hyperlink>
          </w:p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6" w:history="1">
              <w:r w:rsidR="00F60901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http://www.rsl.ru</w:t>
              </w:r>
            </w:hyperlink>
          </w:p>
          <w:p w:rsidR="00F60901" w:rsidRDefault="00F60901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Style w:val="af5"/>
                <w:rFonts w:ascii="Times New Roman" w:hAnsi="Times New Roman"/>
                <w:bCs/>
                <w:color w:val="3C6C92"/>
                <w:sz w:val="24"/>
                <w:szCs w:val="24"/>
              </w:rPr>
            </w:pPr>
            <w:hyperlink r:id="rId37" w:history="1">
              <w:r w:rsidR="00F60901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http://mns.udsu.ru</w:t>
              </w:r>
            </w:hyperlink>
          </w:p>
          <w:p w:rsidR="00F60901" w:rsidRPr="009715EE" w:rsidRDefault="001209FF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38" w:history="1">
              <w:r w:rsidR="00F60901" w:rsidRPr="009715EE">
                <w:rPr>
                  <w:rStyle w:val="af5"/>
                  <w:rFonts w:ascii="Times New Roman" w:hAnsi="Times New Roman"/>
                  <w:bCs/>
                  <w:color w:val="3C6C92"/>
                  <w:sz w:val="24"/>
                  <w:szCs w:val="24"/>
                </w:rPr>
                <w:t>http://www.stsl.ru/manuscripts/index.php</w:t>
              </w:r>
            </w:hyperlink>
          </w:p>
        </w:tc>
        <w:tc>
          <w:tcPr>
            <w:tcW w:w="5387" w:type="dxa"/>
          </w:tcPr>
          <w:p w:rsidR="00F60901" w:rsidRPr="009715EE" w:rsidRDefault="00F60901" w:rsidP="00335FF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360" w:lineRule="auto"/>
              <w:jc w:val="both"/>
              <w:rPr>
                <w:rFonts w:ascii="Times New Roman" w:eastAsia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proofErr w:type="spellStart"/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>Комышкова</w:t>
            </w:r>
            <w:proofErr w:type="spellEnd"/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А.Д. ЭУМК «История русского литературного языка» </w:t>
            </w:r>
            <w:r w:rsidRPr="009715EE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URL</w:t>
            </w:r>
            <w:r w:rsidRPr="009715E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</w:p>
          <w:p w:rsidR="00F60901" w:rsidRPr="009715EE" w:rsidRDefault="00F60901" w:rsidP="00335FFA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Сайт </w:t>
            </w:r>
            <w:proofErr w:type="spellStart"/>
            <w:r w:rsidRPr="009715EE">
              <w:rPr>
                <w:color w:val="333333"/>
              </w:rPr>
              <w:t>Е.И.Кисловой</w:t>
            </w:r>
            <w:proofErr w:type="spellEnd"/>
            <w:r w:rsidRPr="009715EE">
              <w:rPr>
                <w:color w:val="333333"/>
              </w:rPr>
              <w:t xml:space="preserve"> (МГУ имени М.В. Ломоносова) </w:t>
            </w:r>
          </w:p>
          <w:p w:rsidR="00F60901" w:rsidRPr="009715EE" w:rsidRDefault="00F60901" w:rsidP="00335FFA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Научная библиотека МГУ им. </w:t>
            </w:r>
            <w:proofErr w:type="spellStart"/>
            <w:r w:rsidRPr="009715EE">
              <w:rPr>
                <w:color w:val="333333"/>
              </w:rPr>
              <w:t>М.В.Ломоносова</w:t>
            </w:r>
            <w:proofErr w:type="spellEnd"/>
            <w:r w:rsidRPr="009715EE">
              <w:rPr>
                <w:b/>
                <w:color w:val="333333"/>
              </w:rPr>
              <w:t> .</w:t>
            </w:r>
          </w:p>
          <w:p w:rsidR="00F60901" w:rsidRPr="009715EE" w:rsidRDefault="00F60901" w:rsidP="00335FFA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Единый электронный каталог РГБ им. </w:t>
            </w:r>
            <w:proofErr w:type="spellStart"/>
            <w:r w:rsidRPr="009715EE">
              <w:rPr>
                <w:color w:val="333333"/>
              </w:rPr>
              <w:t>В.И.Ленина</w:t>
            </w:r>
            <w:proofErr w:type="spellEnd"/>
            <w:r w:rsidRPr="009715EE">
              <w:rPr>
                <w:color w:val="333333"/>
              </w:rPr>
              <w:t> .</w:t>
            </w:r>
          </w:p>
          <w:p w:rsidR="00F60901" w:rsidRPr="009715EE" w:rsidRDefault="00F60901" w:rsidP="00335FFA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333333"/>
              </w:rPr>
            </w:pPr>
            <w:r w:rsidRPr="009715EE">
              <w:rPr>
                <w:color w:val="333333"/>
              </w:rPr>
              <w:t xml:space="preserve">Проект «Манускрипт» </w:t>
            </w:r>
          </w:p>
          <w:p w:rsidR="00F60901" w:rsidRPr="009715EE" w:rsidRDefault="00F60901" w:rsidP="00335FFA">
            <w:pPr>
              <w:pStyle w:val="aa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9715EE">
              <w:rPr>
                <w:color w:val="333333"/>
              </w:rPr>
              <w:t>Совместный проект Российской государственной библиотеки и Свято-Троицкой Сергиевой Лавры «Славянские рукописи» </w:t>
            </w:r>
          </w:p>
        </w:tc>
      </w:tr>
    </w:tbl>
    <w:p w:rsidR="00F60901" w:rsidRDefault="00F60901" w:rsidP="00F609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60A00" w:rsidRDefault="00D60A00" w:rsidP="00D60A0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Реализация дисциплины  требует наличия учебной аудитории. Оборудование учебного кабинета: тесты, методические пособия, справочники, раздаточный учебно-методический материал.</w:t>
      </w:r>
    </w:p>
    <w:p w:rsidR="00D60A00" w:rsidRDefault="00D60A00" w:rsidP="00D60A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60A00" w:rsidRDefault="00D60A00" w:rsidP="00D60A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>Программное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>обеспечение</w:t>
      </w:r>
      <w:r>
        <w:rPr>
          <w:rFonts w:ascii="Times New Roman" w:hAnsi="Times New Roman"/>
          <w:color w:val="000000"/>
          <w:sz w:val="24"/>
          <w:szCs w:val="24"/>
          <w:lang w:val="en-US"/>
        </w:rPr>
        <w:t>: Microsoft Office Word, Excel, Power Point.</w:t>
      </w:r>
    </w:p>
    <w:p w:rsidR="00D60A00" w:rsidRDefault="00D60A00" w:rsidP="00D60A00">
      <w:pPr>
        <w:rPr>
          <w:lang w:val="en-US"/>
        </w:rPr>
      </w:pPr>
    </w:p>
    <w:p w:rsidR="002A4AEB" w:rsidRPr="00D60A00" w:rsidRDefault="002A4AEB" w:rsidP="00DE5CB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DE5CBD" w:rsidRDefault="00DE5CBD" w:rsidP="00DE5CB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DE5CBD" w:rsidRDefault="00DE5CBD" w:rsidP="00DE5CB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«Актуальные проблемы лингвистики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64D3D" w:rsidRDefault="00164D3D" w:rsidP="00164D3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18"/>
          <w:szCs w:val="18"/>
          <w:lang w:eastAsia="ru-RU"/>
        </w:rPr>
        <w:tab/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направлена на формирование важных компетенций обучающихся, связанных с умением организовать как собственную научно-исследовательскую работу, так и учебно-исследовательскую деятельность школьников.</w:t>
      </w:r>
    </w:p>
    <w:p w:rsidR="00164D3D" w:rsidRDefault="00164D3D" w:rsidP="00164D3D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«Актуальные проблемы лингвистики» состоит из четырех разделов, каждый из которых посвящен одному из актуальных направлений лингвистических исследований. В первом разделе рассматриваются вопросы функционирования грамматических форм в тексте и их участие в выражении общего смысла текста. Во втором разделе рассматриваются параметры связного текста, обусловливающие его коммуникативно-прагматические функции. В третьем разделе характеризуется роль языка в формировании и выражении знаний человека о мире и себе самом. В четвертом разделе язык рассматривается как культурный феномен и средство выражения культурных смыслов. В совокупности материал всех разделов позволяет сформировать целостное представление о современной парадигме изучения и описания языка. Отраженные в тематическом плане конкретные вопросы того или иного направления актуальны также для задачи развития коммуникативной компетенции школьника, для воспитания у него ценностного отношения к родному языку. Проблематика курса может послужить основой для организации учебно-исследовательской работы школьников.</w:t>
      </w:r>
    </w:p>
    <w:p w:rsidR="00164D3D" w:rsidRDefault="00164D3D" w:rsidP="00164D3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освоения данной дисциплины реализуются такие виды учебной деятельности, как практические занятия, проблемное обучение, подготовка доклада, эссе. Реализация всех форм обучения предполагает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164D3D" w:rsidRDefault="00164D3D" w:rsidP="00164D3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Контроль успеваемости студентов по дисциплине «Актуальные проблемы лингвистики» включает тестирование, решение проблемных заданий, презентацию доклада, эссе. 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«Актуальные проблемы лингвистики»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Дисциплина является предшествующей для изучения таких дисциплин, как: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«Современный русский литературный язык. Синтаксис», «Теория языка».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«Актуальные проблемы лингвистики» важно для подготовки обучающихся к работе с научной литературой в период преддипломной практики, а также для стимулирования их интереса к самостоятельным научным исследованиям.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стимулировать интерес обучающихся к языку как творческой деятельности человека; способствовать формированию умения организовать самостоятельную работу с научной литературой и готовности использовать лингвистические знания для организации учебно-исследовательской работы школьников.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 студентов знаний об актуальных направлениях лингвистических исследований;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48"/>
        <w:gridCol w:w="2421"/>
        <w:gridCol w:w="1514"/>
        <w:gridCol w:w="1909"/>
        <w:gridCol w:w="1531"/>
        <w:gridCol w:w="1531"/>
      </w:tblGrid>
      <w:tr w:rsidR="00164D3D" w:rsidTr="00164D3D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164D3D" w:rsidTr="00164D3D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культуру мышления, навыки работы с научной лингвистической литературой, умение ставить научную проблему и находить пути ее решения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ОК-6,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ПК-1,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ПК-11,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Default="00164D3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164D3D" w:rsidRDefault="00164D3D" w:rsidP="00164D3D"/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164D3D" w:rsidTr="00164D3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Всего часов по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164D3D" w:rsidTr="00164D3D">
        <w:trPr>
          <w:trHeight w:val="533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64D3D" w:rsidTr="00164D3D">
        <w:trPr>
          <w:trHeight w:val="1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Раздел 1. Функциональная грамматика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22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1.1. Функциональный подход к грамматической форме. Понятие функционально-семантического поля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1.3. Значение грамматической формы и контекст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11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 Лингвистика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22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2.1. Параметры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2.2. Виды текстовой информации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10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2.3. Автор и адресат текста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3.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Когнитивная лингвистика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Сущность когнитивного подхода к языку. Понятие «концепт» в когнитивной лингвистике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7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Вербальная репрезентация концепта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5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Раздел 4. </w:t>
            </w: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Лингвокультурология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12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4.1. Язык и культура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4.2. Специфика </w:t>
            </w: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лингвокультурного</w:t>
            </w:r>
            <w:proofErr w:type="spellEnd"/>
            <w:r>
              <w:rPr>
                <w:rFonts w:ascii="Times New Roman" w:eastAsia="Times New Roman" w:hAnsi="Times New Roman"/>
                <w:lang w:eastAsia="ru-RU"/>
              </w:rPr>
              <w:t xml:space="preserve"> концепта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64D3D" w:rsidTr="00164D3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4.3. Проблемы межкультурной коммуникации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eastAsia="Times New Roman" w:cs="Calibri"/>
                <w:lang w:eastAsia="ru-RU"/>
              </w:rPr>
              <w:t>4</w:t>
            </w:r>
          </w:p>
        </w:tc>
      </w:tr>
      <w:tr w:rsidR="00164D3D" w:rsidTr="00164D3D">
        <w:trPr>
          <w:trHeight w:val="1"/>
        </w:trPr>
        <w:tc>
          <w:tcPr>
            <w:tcW w:w="873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Зачет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4</w:t>
            </w:r>
          </w:p>
        </w:tc>
      </w:tr>
      <w:tr w:rsidR="00164D3D" w:rsidTr="00164D3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lang w:eastAsia="ru-RU"/>
              </w:rPr>
            </w:pPr>
            <w:r>
              <w:rPr>
                <w:rFonts w:eastAsia="Times New Roman" w:cs="Calibri"/>
                <w:b/>
                <w:lang w:eastAsia="ru-RU"/>
              </w:rPr>
              <w:t>72</w:t>
            </w:r>
          </w:p>
        </w:tc>
      </w:tr>
    </w:tbl>
    <w:p w:rsidR="00164D3D" w:rsidRDefault="00164D3D" w:rsidP="00164D3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«Актуальные проблемы лингвистики» используются традиционные обучающие технологии  в виде практических занятий. Кроме того,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 осуществляется в процессе</w:t>
      </w:r>
      <w:r>
        <w:rPr>
          <w:rFonts w:ascii="Times New Roman" w:hAnsi="Times New Roman"/>
          <w:sz w:val="24"/>
          <w:szCs w:val="24"/>
        </w:rPr>
        <w:t xml:space="preserve"> выполнения проблемных заданий в малых группах,  в процессе участия в дискуссии, в ходе решения лингвистических задач, подготовки аналитических эссе.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164D3D" w:rsidTr="00164D3D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64D3D" w:rsidTr="00164D3D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64D3D" w:rsidTr="00164D3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164D3D"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64D3D" w:rsidTr="00164D3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164D3D"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164D3D" w:rsidTr="00164D3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</w:t>
            </w:r>
            <w:r w:rsidRPr="00164D3D">
              <w:rPr>
                <w:rFonts w:ascii="Times New Roman" w:eastAsia="Times New Roman" w:hAnsi="Times New Roman"/>
                <w:lang w:eastAsia="ru-RU"/>
              </w:rPr>
              <w:t>1-3-1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164D3D" w:rsidTr="00164D3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4D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64D3D" w:rsidRP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64D3D" w:rsidTr="00164D3D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64D3D" w:rsidRDefault="00164D3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64D3D" w:rsidRDefault="00164D3D" w:rsidP="00164D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Актуальные проблемы современной лингвистики /Сост. Л.Н. Чурилина. М.: Флинта; Наука, 2016. 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</w:rPr>
        <w:t xml:space="preserve">Алефиренко Н.Ф. Теория языка. Вводный курс: учеб. пособие для студентов </w:t>
      </w:r>
      <w:proofErr w:type="spellStart"/>
      <w:r>
        <w:rPr>
          <w:rFonts w:ascii="Times New Roman" w:hAnsi="Times New Roman"/>
          <w:sz w:val="24"/>
          <w:szCs w:val="24"/>
        </w:rPr>
        <w:t>филол</w:t>
      </w:r>
      <w:proofErr w:type="spellEnd"/>
      <w:r>
        <w:rPr>
          <w:rFonts w:ascii="Times New Roman" w:hAnsi="Times New Roman"/>
          <w:sz w:val="24"/>
          <w:szCs w:val="24"/>
        </w:rPr>
        <w:t xml:space="preserve">. спец. вузов: Допущено УМО по напр. </w:t>
      </w:r>
      <w:proofErr w:type="spellStart"/>
      <w:r>
        <w:rPr>
          <w:rFonts w:ascii="Times New Roman" w:hAnsi="Times New Roman"/>
          <w:sz w:val="24"/>
          <w:szCs w:val="24"/>
        </w:rPr>
        <w:t>пед</w:t>
      </w:r>
      <w:proofErr w:type="spellEnd"/>
      <w:r>
        <w:rPr>
          <w:rFonts w:ascii="Times New Roman" w:hAnsi="Times New Roman"/>
          <w:sz w:val="24"/>
          <w:szCs w:val="24"/>
        </w:rPr>
        <w:t>. образования. М.: Академия, 2012.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Немченко В.Н. Введение в языкознание.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2013.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Павлов С.Г., Петрова Н.Е. Антропологическая парадигма современной лингвистики: учебное пособие. Н. Новгород: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2014.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 Перцов Н.В. Лингвистика, поэтика, текстология. М.: Языки славянской культуры, 2015.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6. </w:t>
      </w: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>
        <w:rPr>
          <w:rFonts w:ascii="Times New Roman" w:hAnsi="Times New Roman"/>
          <w:sz w:val="24"/>
          <w:szCs w:val="24"/>
        </w:rPr>
        <w:t xml:space="preserve"> Т.Б. Язык и мир: Парадоксы взаимодействия. М.: Издательский дом ЯСК, 2017.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Бондарко А.В. Глагольные категории в системе функциональной грамматики. М.: Изд. дом ЯСК, 2017.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2.Бондарко А.В. Категоризация в системе грамматики. М.: Языки славянских культур, 2011.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sz w:val="24"/>
          <w:szCs w:val="24"/>
        </w:rPr>
        <w:t>Валгина</w:t>
      </w:r>
      <w:proofErr w:type="spellEnd"/>
      <w:r>
        <w:rPr>
          <w:rFonts w:ascii="Times New Roman" w:hAnsi="Times New Roman"/>
          <w:sz w:val="24"/>
          <w:szCs w:val="24"/>
        </w:rPr>
        <w:t xml:space="preserve"> Н.С. Теория текста: Учеб. пособие для студентов вузов: М.: Логос, 2003.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Виноградов В.Д. Функциональная грамматика современного русского языка. Нижний Новгород: НГПУ, 2004.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5. </w:t>
      </w:r>
      <w:proofErr w:type="spellStart"/>
      <w:r>
        <w:rPr>
          <w:rFonts w:ascii="Times New Roman" w:hAnsi="Times New Roman"/>
          <w:sz w:val="24"/>
          <w:szCs w:val="24"/>
        </w:rPr>
        <w:t>Горшунова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Е.Ю., </w:t>
      </w:r>
      <w:proofErr w:type="spellStart"/>
      <w:r>
        <w:rPr>
          <w:rFonts w:ascii="Times New Roman" w:hAnsi="Times New Roman"/>
          <w:sz w:val="24"/>
          <w:szCs w:val="24"/>
        </w:rPr>
        <w:t>Горшунов</w:t>
      </w:r>
      <w:proofErr w:type="spellEnd"/>
      <w:r>
        <w:rPr>
          <w:rFonts w:ascii="Times New Roman" w:hAnsi="Times New Roman"/>
          <w:sz w:val="24"/>
          <w:szCs w:val="24"/>
        </w:rPr>
        <w:t xml:space="preserve"> Ю.В. Межкультурная коммуникация, этнические стереотипы и ярлыки англоговорящего сообщества: учеб. пособие. М.: Проспект, 2017.  112 с.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6. Функциональная лингвистика. </w:t>
      </w:r>
      <w:proofErr w:type="spellStart"/>
      <w:r>
        <w:rPr>
          <w:rFonts w:ascii="Times New Roman" w:hAnsi="Times New Roman"/>
          <w:sz w:val="24"/>
          <w:szCs w:val="24"/>
        </w:rPr>
        <w:t>Георусистика</w:t>
      </w:r>
      <w:proofErr w:type="spellEnd"/>
      <w:r>
        <w:rPr>
          <w:rFonts w:ascii="Times New Roman" w:hAnsi="Times New Roman"/>
          <w:sz w:val="24"/>
          <w:szCs w:val="24"/>
        </w:rPr>
        <w:t>. Лингводидактика. М.: Азбуковник, 2015.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64D3D" w:rsidRDefault="00164D3D" w:rsidP="00164D3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Горелов, Н.А., Круглов Д.В., Кораблева О.Н. Методология научных исследований: учеб. и практикум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магистратуры: Рек. УМО </w:t>
      </w:r>
      <w:proofErr w:type="spellStart"/>
      <w:r>
        <w:rPr>
          <w:rFonts w:ascii="Times New Roman" w:hAnsi="Times New Roman"/>
          <w:sz w:val="24"/>
          <w:szCs w:val="24"/>
        </w:rPr>
        <w:t>высш</w:t>
      </w:r>
      <w:proofErr w:type="spellEnd"/>
      <w:r>
        <w:rPr>
          <w:rFonts w:ascii="Times New Roman" w:hAnsi="Times New Roman"/>
          <w:sz w:val="24"/>
          <w:szCs w:val="24"/>
        </w:rPr>
        <w:t xml:space="preserve">. образования.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2017.</w:t>
      </w:r>
    </w:p>
    <w:p w:rsidR="00164D3D" w:rsidRDefault="00164D3D" w:rsidP="00164D3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Зверев, В.В. Методика научной работы: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. М.: Проспект, 2017. 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164D3D" w:rsidTr="00164D3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</w:t>
            </w:r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Cs w:val="28"/>
              </w:rPr>
              <w:t>.</w:t>
            </w:r>
            <w:proofErr w:type="spellStart"/>
            <w:r>
              <w:rPr>
                <w:rFonts w:ascii="Times New Roman" w:hAnsi="Times New Roman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ЭБС «Университетская библиотека онлайн»</w:t>
            </w:r>
          </w:p>
        </w:tc>
      </w:tr>
      <w:tr w:rsidR="00164D3D" w:rsidTr="00164D3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>Научная электронная библиотека</w:t>
            </w:r>
          </w:p>
        </w:tc>
      </w:tr>
      <w:tr w:rsidR="00164D3D" w:rsidTr="00164D3D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  <w:lang w:val="en-US"/>
              </w:rPr>
            </w:pPr>
            <w:r>
              <w:rPr>
                <w:rFonts w:ascii="Times New Roman" w:hAnsi="Times New Roman"/>
                <w:szCs w:val="28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64D3D" w:rsidRDefault="00164D3D">
            <w:pPr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>
              <w:rPr>
                <w:rFonts w:ascii="Times New Roman" w:hAnsi="Times New Roman"/>
                <w:szCs w:val="28"/>
              </w:rPr>
              <w:t xml:space="preserve">Универсальные базы данных изданий </w:t>
            </w:r>
          </w:p>
        </w:tc>
      </w:tr>
    </w:tbl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64D3D" w:rsidRDefault="00164D3D" w:rsidP="00164D3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64D3D" w:rsidRDefault="00164D3D" w:rsidP="00164D3D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164D3D" w:rsidRDefault="00164D3D" w:rsidP="00164D3D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Word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Excel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Access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Power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Point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Outlook</w:t>
      </w:r>
      <w:proofErr w:type="spellEnd"/>
      <w:r>
        <w:rPr>
          <w:rFonts w:ascii="Times New Roman" w:hAnsi="Times New Roman"/>
          <w:sz w:val="24"/>
          <w:szCs w:val="24"/>
        </w:rPr>
        <w:t xml:space="preserve">;; антивирусные программы  </w:t>
      </w:r>
      <w:proofErr w:type="spellStart"/>
      <w:r>
        <w:rPr>
          <w:rFonts w:ascii="Times New Roman" w:hAnsi="Times New Roman"/>
          <w:sz w:val="24"/>
          <w:szCs w:val="24"/>
        </w:rPr>
        <w:t>Kaspersky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Aidstest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Doctor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Web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AntiVirus</w:t>
      </w:r>
      <w:proofErr w:type="spellEnd"/>
      <w:r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Explorer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Mozilla</w:t>
      </w:r>
      <w:r w:rsidRPr="00164D3D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sz w:val="24"/>
          <w:szCs w:val="24"/>
        </w:rPr>
        <w:t>др</w:t>
      </w:r>
      <w:proofErr w:type="spellEnd"/>
      <w:r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39" w:history="1">
        <w:proofErr w:type="spellStart"/>
        <w:r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>
        <w:rPr>
          <w:rFonts w:ascii="Times New Roman" w:hAnsi="Times New Roman"/>
          <w:sz w:val="24"/>
          <w:szCs w:val="24"/>
        </w:rPr>
        <w:t xml:space="preserve">, </w:t>
      </w:r>
      <w:hyperlink r:id="rId40" w:history="1">
        <w:r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>
        <w:rPr>
          <w:rFonts w:ascii="Times New Roman" w:hAnsi="Times New Roman"/>
          <w:sz w:val="24"/>
          <w:szCs w:val="24"/>
        </w:rPr>
        <w:t xml:space="preserve">; программы для работы с </w:t>
      </w:r>
      <w:r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 xml:space="preserve">-файлами </w:t>
      </w:r>
      <w:r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>
        <w:rPr>
          <w:rFonts w:ascii="Times New Roman" w:hAnsi="Times New Roman"/>
          <w:sz w:val="24"/>
          <w:szCs w:val="24"/>
        </w:rPr>
        <w:t>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acrobat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Nitro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>
        <w:rPr>
          <w:rFonts w:ascii="Times New Roman" w:hAnsi="Times New Roman"/>
          <w:bCs/>
          <w:sz w:val="24"/>
          <w:szCs w:val="24"/>
        </w:rPr>
        <w:t>Reader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Специальные программы: </w:t>
      </w:r>
      <w:proofErr w:type="spellStart"/>
      <w:r>
        <w:rPr>
          <w:rFonts w:ascii="Times New Roman" w:hAnsi="Times New Roman"/>
          <w:sz w:val="24"/>
          <w:szCs w:val="24"/>
        </w:rPr>
        <w:t>Modular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Object-Oriented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Dynamic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Learning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Environment</w:t>
      </w:r>
      <w:proofErr w:type="spellEnd"/>
      <w:r>
        <w:rPr>
          <w:rFonts w:ascii="Times New Roman" w:hAnsi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>
        <w:rPr>
          <w:rFonts w:ascii="Times New Roman" w:hAnsi="Times New Roman"/>
          <w:sz w:val="24"/>
          <w:szCs w:val="24"/>
        </w:rPr>
        <w:t>Wordpress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создания сайтов и блогов.</w:t>
      </w:r>
    </w:p>
    <w:p w:rsidR="00164D3D" w:rsidRDefault="00164D3D" w:rsidP="00164D3D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www.biblioclub.ru</w:t>
      </w:r>
      <w:r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www.elibrary.ru</w:t>
      </w:r>
      <w:r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www.ebiblioteka.ru</w:t>
      </w:r>
      <w:r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164D3D" w:rsidRDefault="00164D3D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www.edu.ru</w:t>
      </w:r>
      <w:r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164D3D" w:rsidRDefault="001209FF" w:rsidP="00164D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hyperlink r:id="rId41" w:history="1">
        <w:r w:rsidR="00164D3D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164D3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64D3D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="00164D3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64D3D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164D3D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164D3D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164D3D">
        <w:rPr>
          <w:rFonts w:ascii="Times New Roman" w:hAnsi="Times New Roman"/>
          <w:sz w:val="24"/>
          <w:szCs w:val="24"/>
        </w:rPr>
        <w:tab/>
        <w:t xml:space="preserve"> Электронное обучение </w:t>
      </w:r>
      <w:proofErr w:type="spellStart"/>
      <w:r w:rsidR="00164D3D">
        <w:rPr>
          <w:rFonts w:ascii="Times New Roman" w:hAnsi="Times New Roman"/>
          <w:sz w:val="24"/>
          <w:szCs w:val="24"/>
        </w:rPr>
        <w:t>Мининского</w:t>
      </w:r>
      <w:proofErr w:type="spellEnd"/>
      <w:r w:rsidR="00164D3D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D65E2B" w:rsidRDefault="00D65E2B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65E2B" w:rsidRDefault="00D65E2B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E5CBD" w:rsidRDefault="00DE5CBD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E5CBD" w:rsidRDefault="00DE5CBD" w:rsidP="00754D36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концептуального анализа</w:t>
      </w:r>
      <w:r w:rsidRPr="00EE61D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«Основы концептуального анализа» предназначена для студентов 4 курса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направлена на формирование у них компетенций в области лингвистической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концептологии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Структура дисциплины «Основы концептуального анализа» включает два раздела. В первом изучаются </w:t>
      </w:r>
      <w:r>
        <w:rPr>
          <w:rFonts w:ascii="Times New Roman" w:hAnsi="Times New Roman"/>
          <w:sz w:val="24"/>
          <w:szCs w:val="24"/>
        </w:rPr>
        <w:t xml:space="preserve">теоретические проблемы лингвистической </w:t>
      </w:r>
      <w:proofErr w:type="spellStart"/>
      <w:r>
        <w:rPr>
          <w:rFonts w:ascii="Times New Roman" w:hAnsi="Times New Roman"/>
          <w:sz w:val="24"/>
          <w:szCs w:val="24"/>
        </w:rPr>
        <w:t>концептологии</w:t>
      </w:r>
      <w:proofErr w:type="spellEnd"/>
      <w:r>
        <w:rPr>
          <w:rFonts w:ascii="Times New Roman" w:hAnsi="Times New Roman"/>
          <w:sz w:val="24"/>
          <w:szCs w:val="24"/>
        </w:rPr>
        <w:t>, во втором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ключевые концепты русской культуры. 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«Основы концептуального анализа» преподаватель использует как классические формы и методы обучения (лекции и семинарские занятия), так и активные методы обучения (проблемное обучение). Применение любой формы обучения предполагает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«Основы концептуального анализа» включает тестирование, выступление с докладом и контрольную работу.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 на основе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-рейтинговой системы оценки.</w:t>
      </w:r>
    </w:p>
    <w:p w:rsidR="006D7F85" w:rsidRDefault="006D7F85" w:rsidP="006D7F85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Style w:val="apple-converted-space"/>
          <w:shd w:val="clear" w:color="auto" w:fill="FFFFFF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базируется на дисциплинах «Введение в языкознание», «Современный русский литературный язык» (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  <w:lang w:val="en-US"/>
        </w:rPr>
        <w:t>I</w:t>
      </w:r>
      <w:r w:rsidRPr="006D7F85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часть), «Семантика языковых единиц», «Историческая лексикология и этимология» и является составной частью комплексного модуля К.М.11 </w:t>
      </w:r>
      <w:r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Русский литературный язык и его функционирование</w:t>
      </w:r>
      <w:r>
        <w:rPr>
          <w:rFonts w:ascii="Times New Roman" w:hAnsi="Times New Roman"/>
          <w:sz w:val="24"/>
          <w:szCs w:val="24"/>
          <w:shd w:val="clear" w:color="auto" w:fill="FFFFFF"/>
        </w:rPr>
        <w:t>».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: представление о системной организации и функциях языка, специфике антропоцентрической парадигмы современной лингвистики; владение навыками лингвистического анализа языка и текста. Дисциплина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«Основы концептуального анализа»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для изучения дисциплин </w:t>
      </w:r>
      <w:r>
        <w:rPr>
          <w:rFonts w:ascii="Times New Roman" w:hAnsi="Times New Roman"/>
          <w:sz w:val="24"/>
          <w:szCs w:val="24"/>
        </w:rPr>
        <w:t xml:space="preserve">«Языковая картина мира этноса и личности», «Русская </w:t>
      </w:r>
      <w:proofErr w:type="spellStart"/>
      <w:r>
        <w:rPr>
          <w:rFonts w:ascii="Times New Roman" w:hAnsi="Times New Roman"/>
          <w:sz w:val="24"/>
          <w:szCs w:val="24"/>
        </w:rPr>
        <w:t>концептосфера</w:t>
      </w:r>
      <w:proofErr w:type="spellEnd"/>
      <w:r>
        <w:rPr>
          <w:rFonts w:ascii="Times New Roman" w:hAnsi="Times New Roman"/>
          <w:sz w:val="24"/>
          <w:szCs w:val="24"/>
        </w:rPr>
        <w:t xml:space="preserve"> в зеркале языка», «Теория языка».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создание условий для </w:t>
      </w:r>
      <w:r>
        <w:rPr>
          <w:rFonts w:ascii="Times New Roman" w:hAnsi="Times New Roman"/>
          <w:sz w:val="24"/>
          <w:szCs w:val="24"/>
        </w:rPr>
        <w:t>формирования у студентов компетенций в области концептуального анализа.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Задачи дисциплины: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 по дисциплине; </w:t>
      </w:r>
    </w:p>
    <w:p w:rsidR="006D7F85" w:rsidRDefault="006D7F85" w:rsidP="006D7F85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 основами и проблематикой концептуального анализа языка;</w:t>
      </w:r>
    </w:p>
    <w:p w:rsidR="006D7F85" w:rsidRDefault="006D7F85" w:rsidP="006D7F85">
      <w:pPr>
        <w:spacing w:after="0"/>
        <w:ind w:firstLine="709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r>
        <w:rPr>
          <w:rFonts w:ascii="Times New Roman" w:hAnsi="Times New Roman"/>
          <w:sz w:val="24"/>
          <w:szCs w:val="24"/>
        </w:rPr>
        <w:t>когнитивного анализа языка;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– ознакомление с</w:t>
      </w:r>
      <w:r>
        <w:rPr>
          <w:rFonts w:ascii="Times New Roman" w:hAnsi="Times New Roman"/>
          <w:color w:val="000000"/>
          <w:sz w:val="24"/>
          <w:szCs w:val="24"/>
        </w:rPr>
        <w:t xml:space="preserve">о школами и направлениями </w:t>
      </w:r>
      <w:proofErr w:type="spellStart"/>
      <w:r>
        <w:rPr>
          <w:rFonts w:ascii="Times New Roman" w:hAnsi="Times New Roman"/>
          <w:sz w:val="24"/>
          <w:szCs w:val="24"/>
        </w:rPr>
        <w:t>лингвокультурологического</w:t>
      </w:r>
      <w:proofErr w:type="spellEnd"/>
      <w:r>
        <w:rPr>
          <w:rFonts w:ascii="Times New Roman" w:hAnsi="Times New Roman"/>
          <w:sz w:val="24"/>
          <w:szCs w:val="24"/>
        </w:rPr>
        <w:t xml:space="preserve"> анализа языка;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 ключевых концептов русской культуры в диахроническом аспекте.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Выпускник, освоивший дисциплину «Основы концептуального анализа», должен обладать следующими компетенциями: 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ОК-6 – способностью к самоорганизации и самообразованию;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 xml:space="preserve">ПК-1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</w:t>
      </w:r>
      <w:r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учебно-исследовательской деятельностью учащихся.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Приобретение данных компетенций должно способствовать формированию навыков самообразования и организации учебно-исследовательской деятельности учащихся на базе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лингвокультурологического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анализа ключевых концептов русской культуры.</w:t>
      </w: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95"/>
        <w:gridCol w:w="2406"/>
        <w:gridCol w:w="1560"/>
        <w:gridCol w:w="2265"/>
        <w:gridCol w:w="1385"/>
        <w:gridCol w:w="1736"/>
      </w:tblGrid>
      <w:tr w:rsidR="006D7F85" w:rsidTr="006D7F85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</w:t>
            </w:r>
          </w:p>
          <w:p w:rsidR="006D7F85" w:rsidRDefault="006D7F85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D7F85" w:rsidTr="006D7F85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культуру мышления,  навыки самоорганизации и самообразования, готовность к 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самообразования и организации учебно-исследовательской деятельности учащихся на базе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лингвокультурологического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анализа ключевых концептов русской культуры 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ОК-6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</w:tc>
        <w:tc>
          <w:tcPr>
            <w:tcW w:w="16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Экспертная оценка доклада Контрольная работа 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700" w:type="pct"/>
        <w:tblLayout w:type="fixed"/>
        <w:tblLook w:val="04A0" w:firstRow="1" w:lastRow="0" w:firstColumn="1" w:lastColumn="0" w:noHBand="0" w:noVBand="1"/>
      </w:tblPr>
      <w:tblGrid>
        <w:gridCol w:w="4068"/>
        <w:gridCol w:w="850"/>
        <w:gridCol w:w="849"/>
        <w:gridCol w:w="1411"/>
        <w:gridCol w:w="1232"/>
        <w:gridCol w:w="853"/>
      </w:tblGrid>
      <w:tr w:rsidR="006D7F85" w:rsidTr="005475AE">
        <w:trPr>
          <w:trHeight w:val="203"/>
        </w:trPr>
        <w:tc>
          <w:tcPr>
            <w:tcW w:w="40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Всего часов по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дисциплине</w:t>
            </w:r>
          </w:p>
        </w:tc>
      </w:tr>
      <w:tr w:rsidR="006D7F85" w:rsidTr="005475AE">
        <w:trPr>
          <w:trHeight w:val="533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 ЭИОС)</w:t>
            </w: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D7F85" w:rsidTr="005475AE">
        <w:trPr>
          <w:trHeight w:val="1"/>
        </w:trPr>
        <w:tc>
          <w:tcPr>
            <w:tcW w:w="40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Раздел 1. Основные проблемы лингвистической </w:t>
            </w:r>
            <w:proofErr w:type="spellStart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концептологии</w:t>
            </w:r>
            <w:proofErr w:type="spellEnd"/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 w:rsidP="005475A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5475A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1.1 Понятие «концепт» в современной лингвистике. Специфические русские концепты: «судьба», «тоска», «душа».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 w:rsidP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</w:t>
            </w:r>
            <w:r w:rsidR="005475AE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Лингвокогнитивное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</w:t>
            </w:r>
            <w:r w:rsidR="006D7F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Тема1.3.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Лингвокультурологическое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изучение концептов.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 w:rsidP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 w:rsidP="005475AE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Лингвоаксиология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Аксиосфера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. 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1.5.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Социолектные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идиолектные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концепты (языковая личность,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гендерлект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конфессиолект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1.6. Художественный (литературный) концепт.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Ключевые концепты русской культуры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 w:rsidP="005A27E1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5A27E1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2.1 Ключевые концепты русской культуры (Х-Х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IV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 w:rsidP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</w:t>
            </w:r>
            <w:r w:rsidR="005475AE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2.2.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</w:t>
            </w:r>
            <w:r>
              <w:rPr>
                <w:rFonts w:ascii="Times New Roman" w:hAnsi="Times New Roman"/>
                <w:sz w:val="24"/>
                <w:szCs w:val="24"/>
              </w:rPr>
              <w:t>-Х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VIII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вв.).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A27E1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Ключевые концепты русской культуры (Х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>Х в.).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 w:rsidP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0,</w:t>
            </w:r>
            <w:r w:rsidR="005475AE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jc w:val="center"/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5,5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Ключевые концепты русской культуры (ХХ в.).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2.5 Ключевые концепты русской культуры (ХХ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в.).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2.6. Ключевые концепты русской культуры в контексте глобализации.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5475AE">
            <w:pPr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jc w:val="center"/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5475AE" w:rsidTr="005475AE">
        <w:trPr>
          <w:trHeight w:val="1"/>
        </w:trPr>
        <w:tc>
          <w:tcPr>
            <w:tcW w:w="8410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475AE" w:rsidRDefault="005475AE" w:rsidP="005475A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Зачет: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475AE" w:rsidRDefault="005475A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D7F85" w:rsidTr="005475AE">
        <w:trPr>
          <w:trHeight w:val="1"/>
        </w:trPr>
        <w:tc>
          <w:tcPr>
            <w:tcW w:w="40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5475A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D7F85" w:rsidRDefault="006D7F85" w:rsidP="006D7F85">
      <w:pPr>
        <w:tabs>
          <w:tab w:val="left" w:pos="1307"/>
        </w:tabs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D7F85" w:rsidRDefault="006D7F85" w:rsidP="006D7F85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«Основы концептуального анализа»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89"/>
        <w:gridCol w:w="1447"/>
        <w:gridCol w:w="2238"/>
        <w:gridCol w:w="1404"/>
        <w:gridCol w:w="1403"/>
        <w:gridCol w:w="984"/>
        <w:gridCol w:w="846"/>
        <w:gridCol w:w="846"/>
      </w:tblGrid>
      <w:tr w:rsidR="006D7F85" w:rsidTr="006D7F85">
        <w:trPr>
          <w:trHeight w:val="291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дисциплины</w:t>
            </w:r>
          </w:p>
        </w:tc>
        <w:tc>
          <w:tcPr>
            <w:tcW w:w="21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Виды учебной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деятельности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Средства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оценивания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Балл за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конкретное задание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заданий за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5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6D7F85" w:rsidTr="006D7F85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D7F85" w:rsidTr="006D7F85">
        <w:trPr>
          <w:trHeight w:val="1296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7F85" w:rsidRDefault="006D7F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7F85" w:rsidRDefault="006D7F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7F85" w:rsidRDefault="006D7F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7F85" w:rsidRDefault="006D7F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2194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Лекции, семинары,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в ЭИОС),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6D7F85" w:rsidTr="006D7F85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Экспертная оценка доклада </w:t>
            </w:r>
          </w:p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D7F85" w:rsidTr="006D7F85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361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D7F85" w:rsidRDefault="006D7F8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D7F85" w:rsidRDefault="006D7F85" w:rsidP="006D7F85">
      <w:pPr>
        <w:pStyle w:val="a4"/>
        <w:numPr>
          <w:ilvl w:val="0"/>
          <w:numId w:val="7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Павлов С.Г., Петрова Н.Е. Антропоцентрическая парадигма современной лингвистики: учебное пособие. – Н. Новгород: </w:t>
      </w:r>
      <w:proofErr w:type="spellStart"/>
      <w:r>
        <w:rPr>
          <w:rFonts w:ascii="Times New Roman" w:hAnsi="Times New Roman"/>
          <w:sz w:val="24"/>
          <w:szCs w:val="24"/>
        </w:rPr>
        <w:t>Мининский</w:t>
      </w:r>
      <w:proofErr w:type="spellEnd"/>
      <w:r>
        <w:rPr>
          <w:rFonts w:ascii="Times New Roman" w:hAnsi="Times New Roman"/>
          <w:sz w:val="24"/>
          <w:szCs w:val="24"/>
        </w:rPr>
        <w:t xml:space="preserve"> университет, 2014. </w:t>
      </w:r>
    </w:p>
    <w:p w:rsidR="006D7F85" w:rsidRDefault="006D7F85" w:rsidP="006D7F85">
      <w:pPr>
        <w:pStyle w:val="a4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>
        <w:rPr>
          <w:rFonts w:ascii="Times New Roman" w:hAnsi="Times New Roman"/>
          <w:sz w:val="24"/>
          <w:szCs w:val="24"/>
        </w:rPr>
        <w:t xml:space="preserve"> Т.Б. Когнитивистика: Учебное пособие. – Н. Новгород: Нижегородский госуниверситет, 2018. 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      7.2.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Апресян Ю.Д. Образ человека по данным языка: попытка системного описания // Вопросы языкознания. 1995. №1.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Ару</w:t>
      </w:r>
      <w:r>
        <w:rPr>
          <w:rFonts w:ascii="Times New Roman" w:hAnsi="Times New Roman"/>
          <w:sz w:val="24"/>
          <w:szCs w:val="24"/>
        </w:rPr>
        <w:softHyphen/>
        <w:t>тю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ва</w:t>
      </w:r>
      <w:r>
        <w:rPr>
          <w:rFonts w:ascii="Times New Roman" w:hAnsi="Times New Roman"/>
          <w:i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Н.Д. Язык и мир че</w:t>
      </w:r>
      <w:r>
        <w:rPr>
          <w:rFonts w:ascii="Times New Roman" w:hAnsi="Times New Roman"/>
          <w:sz w:val="24"/>
          <w:szCs w:val="24"/>
        </w:rPr>
        <w:softHyphen/>
        <w:t>ло</w:t>
      </w:r>
      <w:r>
        <w:rPr>
          <w:rFonts w:ascii="Times New Roman" w:hAnsi="Times New Roman"/>
          <w:sz w:val="24"/>
          <w:szCs w:val="24"/>
        </w:rPr>
        <w:softHyphen/>
        <w:t>ве</w:t>
      </w:r>
      <w:r>
        <w:rPr>
          <w:rFonts w:ascii="Times New Roman" w:hAnsi="Times New Roman"/>
          <w:sz w:val="24"/>
          <w:szCs w:val="24"/>
        </w:rPr>
        <w:softHyphen/>
        <w:t>ка. – М.: Шко</w:t>
      </w:r>
      <w:r>
        <w:rPr>
          <w:rFonts w:ascii="Times New Roman" w:hAnsi="Times New Roman"/>
          <w:sz w:val="24"/>
          <w:szCs w:val="24"/>
        </w:rPr>
        <w:softHyphen/>
        <w:t>ла «Язы</w:t>
      </w:r>
      <w:r>
        <w:rPr>
          <w:rFonts w:ascii="Times New Roman" w:hAnsi="Times New Roman"/>
          <w:sz w:val="24"/>
          <w:szCs w:val="24"/>
        </w:rPr>
        <w:softHyphen/>
        <w:t>ки рус</w:t>
      </w:r>
      <w:r>
        <w:rPr>
          <w:rFonts w:ascii="Times New Roman" w:hAnsi="Times New Roman"/>
          <w:sz w:val="24"/>
          <w:szCs w:val="24"/>
        </w:rPr>
        <w:softHyphen/>
        <w:t>ской куль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 xml:space="preserve">ры», 1999.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Веж</w:t>
      </w:r>
      <w:r>
        <w:rPr>
          <w:rFonts w:ascii="Times New Roman" w:hAnsi="Times New Roman"/>
          <w:sz w:val="24"/>
          <w:szCs w:val="24"/>
        </w:rPr>
        <w:softHyphen/>
        <w:t>биц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кая</w:t>
      </w:r>
      <w:proofErr w:type="spellEnd"/>
      <w:r>
        <w:rPr>
          <w:rFonts w:ascii="Times New Roman" w:hAnsi="Times New Roman"/>
          <w:sz w:val="24"/>
          <w:szCs w:val="24"/>
        </w:rPr>
        <w:t xml:space="preserve"> А. Язык. Куль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>ра. По</w:t>
      </w:r>
      <w:r>
        <w:rPr>
          <w:rFonts w:ascii="Times New Roman" w:hAnsi="Times New Roman"/>
          <w:sz w:val="24"/>
          <w:szCs w:val="24"/>
        </w:rPr>
        <w:softHyphen/>
        <w:t>зна</w:t>
      </w:r>
      <w:r>
        <w:rPr>
          <w:rFonts w:ascii="Times New Roman" w:hAnsi="Times New Roman"/>
          <w:sz w:val="24"/>
          <w:szCs w:val="24"/>
        </w:rPr>
        <w:softHyphen/>
        <w:t>ние. – М.: Рус</w:t>
      </w:r>
      <w:r>
        <w:rPr>
          <w:rFonts w:ascii="Times New Roman" w:hAnsi="Times New Roman"/>
          <w:sz w:val="24"/>
          <w:szCs w:val="24"/>
        </w:rPr>
        <w:softHyphen/>
        <w:t>ские сло</w:t>
      </w:r>
      <w:r>
        <w:rPr>
          <w:rFonts w:ascii="Times New Roman" w:hAnsi="Times New Roman"/>
          <w:sz w:val="24"/>
          <w:szCs w:val="24"/>
        </w:rPr>
        <w:softHyphen/>
        <w:t>ва</w:t>
      </w:r>
      <w:r>
        <w:rPr>
          <w:rFonts w:ascii="Times New Roman" w:hAnsi="Times New Roman"/>
          <w:sz w:val="24"/>
          <w:szCs w:val="24"/>
        </w:rPr>
        <w:softHyphen/>
        <w:t xml:space="preserve">ри, 1997.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</w:t>
      </w:r>
      <w:r>
        <w:rPr>
          <w:rFonts w:ascii="Times New Roman" w:hAnsi="Times New Roman"/>
          <w:sz w:val="24"/>
          <w:szCs w:val="24"/>
        </w:rPr>
        <w:softHyphen/>
        <w:t>рау</w:t>
      </w:r>
      <w:r>
        <w:rPr>
          <w:rFonts w:ascii="Times New Roman" w:hAnsi="Times New Roman"/>
          <w:sz w:val="24"/>
          <w:szCs w:val="24"/>
        </w:rPr>
        <w:softHyphen/>
        <w:t>лов Ю.Н. Рус</w:t>
      </w:r>
      <w:r>
        <w:rPr>
          <w:rFonts w:ascii="Times New Roman" w:hAnsi="Times New Roman"/>
          <w:sz w:val="24"/>
          <w:szCs w:val="24"/>
        </w:rPr>
        <w:softHyphen/>
        <w:t>ский язык и язы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вая лич</w:t>
      </w:r>
      <w:r>
        <w:rPr>
          <w:rFonts w:ascii="Times New Roman" w:hAnsi="Times New Roman"/>
          <w:sz w:val="24"/>
          <w:szCs w:val="24"/>
        </w:rPr>
        <w:softHyphen/>
        <w:t>ность. – М.: Нау</w:t>
      </w:r>
      <w:r>
        <w:rPr>
          <w:rFonts w:ascii="Times New Roman" w:hAnsi="Times New Roman"/>
          <w:sz w:val="24"/>
          <w:szCs w:val="24"/>
        </w:rPr>
        <w:softHyphen/>
        <w:t xml:space="preserve">ка, 1987.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Кон</w:t>
      </w:r>
      <w:r>
        <w:rPr>
          <w:rFonts w:ascii="Times New Roman" w:hAnsi="Times New Roman"/>
          <w:sz w:val="24"/>
          <w:szCs w:val="24"/>
        </w:rPr>
        <w:softHyphen/>
        <w:t>цеп</w:t>
      </w:r>
      <w:r>
        <w:rPr>
          <w:rFonts w:ascii="Times New Roman" w:hAnsi="Times New Roman"/>
          <w:sz w:val="24"/>
          <w:szCs w:val="24"/>
        </w:rPr>
        <w:softHyphen/>
        <w:t>ту</w:t>
      </w:r>
      <w:r>
        <w:rPr>
          <w:rFonts w:ascii="Times New Roman" w:hAnsi="Times New Roman"/>
          <w:sz w:val="24"/>
          <w:szCs w:val="24"/>
        </w:rPr>
        <w:softHyphen/>
        <w:t>аль</w:t>
      </w:r>
      <w:r>
        <w:rPr>
          <w:rFonts w:ascii="Times New Roman" w:hAnsi="Times New Roman"/>
          <w:sz w:val="24"/>
          <w:szCs w:val="24"/>
        </w:rPr>
        <w:softHyphen/>
        <w:t>ный ана</w:t>
      </w:r>
      <w:r>
        <w:rPr>
          <w:rFonts w:ascii="Times New Roman" w:hAnsi="Times New Roman"/>
          <w:sz w:val="24"/>
          <w:szCs w:val="24"/>
        </w:rPr>
        <w:softHyphen/>
        <w:t>лиз: ме</w:t>
      </w:r>
      <w:r>
        <w:rPr>
          <w:rFonts w:ascii="Times New Roman" w:hAnsi="Times New Roman"/>
          <w:sz w:val="24"/>
          <w:szCs w:val="24"/>
        </w:rPr>
        <w:softHyphen/>
        <w:t>то</w:t>
      </w:r>
      <w:r>
        <w:rPr>
          <w:rFonts w:ascii="Times New Roman" w:hAnsi="Times New Roman"/>
          <w:sz w:val="24"/>
          <w:szCs w:val="24"/>
        </w:rPr>
        <w:softHyphen/>
        <w:t>ды, ре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зул</w:t>
      </w:r>
      <w:r>
        <w:rPr>
          <w:rFonts w:ascii="Times New Roman" w:hAnsi="Times New Roman"/>
          <w:sz w:val="24"/>
          <w:szCs w:val="24"/>
        </w:rPr>
        <w:softHyphen/>
        <w:t>ьт</w:t>
      </w:r>
      <w:r>
        <w:rPr>
          <w:rFonts w:ascii="Times New Roman" w:hAnsi="Times New Roman"/>
          <w:sz w:val="24"/>
          <w:szCs w:val="24"/>
        </w:rPr>
        <w:softHyphen/>
        <w:t>аты, пер</w:t>
      </w:r>
      <w:r>
        <w:rPr>
          <w:rFonts w:ascii="Times New Roman" w:hAnsi="Times New Roman"/>
          <w:sz w:val="24"/>
          <w:szCs w:val="24"/>
        </w:rPr>
        <w:softHyphen/>
        <w:t>спек</w:t>
      </w:r>
      <w:r>
        <w:rPr>
          <w:rFonts w:ascii="Times New Roman" w:hAnsi="Times New Roman"/>
          <w:sz w:val="24"/>
          <w:szCs w:val="24"/>
        </w:rPr>
        <w:softHyphen/>
        <w:t>ти</w:t>
      </w:r>
      <w:r>
        <w:rPr>
          <w:rFonts w:ascii="Times New Roman" w:hAnsi="Times New Roman"/>
          <w:sz w:val="24"/>
          <w:szCs w:val="24"/>
        </w:rPr>
        <w:softHyphen/>
        <w:t>вы: Те</w:t>
      </w:r>
      <w:r>
        <w:rPr>
          <w:rFonts w:ascii="Times New Roman" w:hAnsi="Times New Roman"/>
          <w:sz w:val="24"/>
          <w:szCs w:val="24"/>
        </w:rPr>
        <w:softHyphen/>
        <w:t>зи</w:t>
      </w:r>
      <w:r>
        <w:rPr>
          <w:rFonts w:ascii="Times New Roman" w:hAnsi="Times New Roman"/>
          <w:sz w:val="24"/>
          <w:szCs w:val="24"/>
        </w:rPr>
        <w:softHyphen/>
        <w:t>сы док</w:t>
      </w:r>
      <w:r>
        <w:rPr>
          <w:rFonts w:ascii="Times New Roman" w:hAnsi="Times New Roman"/>
          <w:sz w:val="24"/>
          <w:szCs w:val="24"/>
        </w:rPr>
        <w:softHyphen/>
        <w:t>ла</w:t>
      </w:r>
      <w:r>
        <w:rPr>
          <w:rFonts w:ascii="Times New Roman" w:hAnsi="Times New Roman"/>
          <w:sz w:val="24"/>
          <w:szCs w:val="24"/>
        </w:rPr>
        <w:softHyphen/>
        <w:t>дов кон</w:t>
      </w:r>
      <w:r>
        <w:rPr>
          <w:rFonts w:ascii="Times New Roman" w:hAnsi="Times New Roman"/>
          <w:sz w:val="24"/>
          <w:szCs w:val="24"/>
        </w:rPr>
        <w:softHyphen/>
        <w:t>фе</w:t>
      </w:r>
      <w:r>
        <w:rPr>
          <w:rFonts w:ascii="Times New Roman" w:hAnsi="Times New Roman"/>
          <w:sz w:val="24"/>
          <w:szCs w:val="24"/>
        </w:rPr>
        <w:softHyphen/>
        <w:t>рен</w:t>
      </w:r>
      <w:r>
        <w:rPr>
          <w:rFonts w:ascii="Times New Roman" w:hAnsi="Times New Roman"/>
          <w:sz w:val="24"/>
          <w:szCs w:val="24"/>
        </w:rPr>
        <w:softHyphen/>
        <w:t>ции. – М.: Нау</w:t>
      </w:r>
      <w:r>
        <w:rPr>
          <w:rFonts w:ascii="Times New Roman" w:hAnsi="Times New Roman"/>
          <w:sz w:val="24"/>
          <w:szCs w:val="24"/>
        </w:rPr>
        <w:softHyphen/>
        <w:t xml:space="preserve">ка, 1990.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Крат</w:t>
      </w:r>
      <w:r>
        <w:rPr>
          <w:rFonts w:ascii="Times New Roman" w:hAnsi="Times New Roman"/>
          <w:sz w:val="24"/>
          <w:szCs w:val="24"/>
        </w:rPr>
        <w:softHyphen/>
        <w:t>кий сло</w:t>
      </w:r>
      <w:r>
        <w:rPr>
          <w:rFonts w:ascii="Times New Roman" w:hAnsi="Times New Roman"/>
          <w:sz w:val="24"/>
          <w:szCs w:val="24"/>
        </w:rPr>
        <w:softHyphen/>
        <w:t>варь ког</w:t>
      </w:r>
      <w:r>
        <w:rPr>
          <w:rFonts w:ascii="Times New Roman" w:hAnsi="Times New Roman"/>
          <w:sz w:val="24"/>
          <w:szCs w:val="24"/>
        </w:rPr>
        <w:softHyphen/>
        <w:t>ни</w:t>
      </w:r>
      <w:r>
        <w:rPr>
          <w:rFonts w:ascii="Times New Roman" w:hAnsi="Times New Roman"/>
          <w:sz w:val="24"/>
          <w:szCs w:val="24"/>
        </w:rPr>
        <w:softHyphen/>
        <w:t>тив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ных тер</w:t>
      </w:r>
      <w:r>
        <w:rPr>
          <w:rFonts w:ascii="Times New Roman" w:hAnsi="Times New Roman"/>
          <w:sz w:val="24"/>
          <w:szCs w:val="24"/>
        </w:rPr>
        <w:softHyphen/>
        <w:t>ми</w:t>
      </w:r>
      <w:r>
        <w:rPr>
          <w:rFonts w:ascii="Times New Roman" w:hAnsi="Times New Roman"/>
          <w:sz w:val="24"/>
          <w:szCs w:val="24"/>
        </w:rPr>
        <w:softHyphen/>
        <w:t xml:space="preserve">нов / </w:t>
      </w:r>
      <w:r>
        <w:rPr>
          <w:rFonts w:ascii="Times New Roman" w:hAnsi="Times New Roman"/>
          <w:sz w:val="24"/>
          <w:szCs w:val="24"/>
          <w:lang w:val="en-US"/>
        </w:rPr>
        <w:t>E</w:t>
      </w:r>
      <w:r>
        <w:rPr>
          <w:rFonts w:ascii="Times New Roman" w:hAnsi="Times New Roman"/>
          <w:sz w:val="24"/>
          <w:szCs w:val="24"/>
        </w:rPr>
        <w:t xml:space="preserve">.С. </w:t>
      </w:r>
      <w:proofErr w:type="spellStart"/>
      <w:r>
        <w:rPr>
          <w:rFonts w:ascii="Times New Roman" w:hAnsi="Times New Roman"/>
          <w:sz w:val="24"/>
          <w:szCs w:val="24"/>
        </w:rPr>
        <w:t>Куб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р</w:t>
      </w:r>
      <w:r>
        <w:rPr>
          <w:rFonts w:ascii="Times New Roman" w:hAnsi="Times New Roman"/>
          <w:sz w:val="24"/>
          <w:szCs w:val="24"/>
        </w:rPr>
        <w:softHyphen/>
        <w:t>як</w:t>
      </w:r>
      <w:r>
        <w:rPr>
          <w:rFonts w:ascii="Times New Roman" w:hAnsi="Times New Roman"/>
          <w:sz w:val="24"/>
          <w:szCs w:val="24"/>
        </w:rPr>
        <w:softHyphen/>
        <w:t>ова</w:t>
      </w:r>
      <w:proofErr w:type="spellEnd"/>
      <w:r>
        <w:rPr>
          <w:rFonts w:ascii="Times New Roman" w:hAnsi="Times New Roman"/>
          <w:sz w:val="24"/>
          <w:szCs w:val="24"/>
        </w:rPr>
        <w:t>, В.З. Демь</w:t>
      </w:r>
      <w:r>
        <w:rPr>
          <w:rFonts w:ascii="Times New Roman" w:hAnsi="Times New Roman"/>
          <w:sz w:val="24"/>
          <w:szCs w:val="24"/>
        </w:rPr>
        <w:softHyphen/>
        <w:t>ян</w:t>
      </w:r>
      <w:r>
        <w:rPr>
          <w:rFonts w:ascii="Times New Roman" w:hAnsi="Times New Roman"/>
          <w:sz w:val="24"/>
          <w:szCs w:val="24"/>
        </w:rPr>
        <w:softHyphen/>
        <w:t xml:space="preserve">ков, Ю.Г. </w:t>
      </w:r>
      <w:proofErr w:type="spellStart"/>
      <w:r>
        <w:rPr>
          <w:rFonts w:ascii="Times New Roman" w:hAnsi="Times New Roman"/>
          <w:sz w:val="24"/>
          <w:szCs w:val="24"/>
        </w:rPr>
        <w:t>Пан</w:t>
      </w:r>
      <w:r>
        <w:rPr>
          <w:rFonts w:ascii="Times New Roman" w:hAnsi="Times New Roman"/>
          <w:sz w:val="24"/>
          <w:szCs w:val="24"/>
        </w:rPr>
        <w:softHyphen/>
        <w:t>крац</w:t>
      </w:r>
      <w:proofErr w:type="spellEnd"/>
      <w:r>
        <w:rPr>
          <w:rFonts w:ascii="Times New Roman" w:hAnsi="Times New Roman"/>
          <w:sz w:val="24"/>
          <w:szCs w:val="24"/>
        </w:rPr>
        <w:t>, Л.Г. Лу</w:t>
      </w:r>
      <w:r>
        <w:rPr>
          <w:rFonts w:ascii="Times New Roman" w:hAnsi="Times New Roman"/>
          <w:sz w:val="24"/>
          <w:szCs w:val="24"/>
        </w:rPr>
        <w:softHyphen/>
        <w:t>зи</w:t>
      </w:r>
      <w:r>
        <w:rPr>
          <w:rFonts w:ascii="Times New Roman" w:hAnsi="Times New Roman"/>
          <w:sz w:val="24"/>
          <w:szCs w:val="24"/>
        </w:rPr>
        <w:softHyphen/>
        <w:t>на / Под об</w:t>
      </w:r>
      <w:r>
        <w:rPr>
          <w:rFonts w:ascii="Times New Roman" w:hAnsi="Times New Roman"/>
          <w:sz w:val="24"/>
          <w:szCs w:val="24"/>
        </w:rPr>
        <w:softHyphen/>
        <w:t>щ. ре</w:t>
      </w:r>
      <w:r>
        <w:rPr>
          <w:rFonts w:ascii="Times New Roman" w:hAnsi="Times New Roman"/>
          <w:sz w:val="24"/>
          <w:szCs w:val="24"/>
        </w:rPr>
        <w:softHyphen/>
        <w:t xml:space="preserve">д. Е.С. </w:t>
      </w:r>
      <w:proofErr w:type="spellStart"/>
      <w:r>
        <w:rPr>
          <w:rFonts w:ascii="Times New Roman" w:hAnsi="Times New Roman"/>
          <w:sz w:val="24"/>
          <w:szCs w:val="24"/>
        </w:rPr>
        <w:t>Куб</w:t>
      </w:r>
      <w:r>
        <w:rPr>
          <w:rFonts w:ascii="Times New Roman" w:hAnsi="Times New Roman"/>
          <w:sz w:val="24"/>
          <w:szCs w:val="24"/>
        </w:rPr>
        <w:softHyphen/>
        <w:t>ря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вой</w:t>
      </w:r>
      <w:proofErr w:type="spellEnd"/>
      <w:r>
        <w:rPr>
          <w:rFonts w:ascii="Times New Roman" w:hAnsi="Times New Roman"/>
          <w:sz w:val="24"/>
          <w:szCs w:val="24"/>
        </w:rPr>
        <w:t>. – М.: Фи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л</w:t>
      </w:r>
      <w:r>
        <w:rPr>
          <w:rFonts w:ascii="Times New Roman" w:hAnsi="Times New Roman"/>
          <w:sz w:val="24"/>
          <w:szCs w:val="24"/>
        </w:rPr>
        <w:softHyphen/>
        <w:t>ол</w:t>
      </w:r>
      <w:r>
        <w:rPr>
          <w:rFonts w:ascii="Times New Roman" w:hAnsi="Times New Roman"/>
          <w:sz w:val="24"/>
          <w:szCs w:val="24"/>
        </w:rPr>
        <w:softHyphen/>
        <w:t>ог</w:t>
      </w:r>
      <w:r>
        <w:rPr>
          <w:rFonts w:ascii="Times New Roman" w:hAnsi="Times New Roman"/>
          <w:sz w:val="24"/>
          <w:szCs w:val="24"/>
        </w:rPr>
        <w:softHyphen/>
        <w:t>ич</w:t>
      </w:r>
      <w:r>
        <w:rPr>
          <w:rFonts w:ascii="Times New Roman" w:hAnsi="Times New Roman"/>
          <w:sz w:val="24"/>
          <w:szCs w:val="24"/>
        </w:rPr>
        <w:softHyphen/>
        <w:t>еский фа</w:t>
      </w:r>
      <w:r>
        <w:rPr>
          <w:rFonts w:ascii="Times New Roman" w:hAnsi="Times New Roman"/>
          <w:sz w:val="24"/>
          <w:szCs w:val="24"/>
        </w:rPr>
        <w:softHyphen/>
        <w:t>куль</w:t>
      </w:r>
      <w:r>
        <w:rPr>
          <w:rFonts w:ascii="Times New Roman" w:hAnsi="Times New Roman"/>
          <w:sz w:val="24"/>
          <w:szCs w:val="24"/>
        </w:rPr>
        <w:softHyphen/>
        <w:t>тет МГУ им. М.В. Ло</w:t>
      </w:r>
      <w:r>
        <w:rPr>
          <w:rFonts w:ascii="Times New Roman" w:hAnsi="Times New Roman"/>
          <w:sz w:val="24"/>
          <w:szCs w:val="24"/>
        </w:rPr>
        <w:softHyphen/>
        <w:t>мо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со</w:t>
      </w:r>
      <w:r>
        <w:rPr>
          <w:rFonts w:ascii="Times New Roman" w:hAnsi="Times New Roman"/>
          <w:sz w:val="24"/>
          <w:szCs w:val="24"/>
        </w:rPr>
        <w:softHyphen/>
        <w:t xml:space="preserve">ва, 1996.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Ло</w:t>
      </w:r>
      <w:r>
        <w:rPr>
          <w:rFonts w:ascii="Times New Roman" w:hAnsi="Times New Roman"/>
          <w:sz w:val="24"/>
          <w:szCs w:val="24"/>
        </w:rPr>
        <w:softHyphen/>
        <w:t>ги</w:t>
      </w:r>
      <w:r>
        <w:rPr>
          <w:rFonts w:ascii="Times New Roman" w:hAnsi="Times New Roman"/>
          <w:sz w:val="24"/>
          <w:szCs w:val="24"/>
        </w:rPr>
        <w:softHyphen/>
        <w:t>че</w:t>
      </w:r>
      <w:r>
        <w:rPr>
          <w:rFonts w:ascii="Times New Roman" w:hAnsi="Times New Roman"/>
          <w:sz w:val="24"/>
          <w:szCs w:val="24"/>
        </w:rPr>
        <w:softHyphen/>
        <w:t>ский ана</w:t>
      </w:r>
      <w:r>
        <w:rPr>
          <w:rFonts w:ascii="Times New Roman" w:hAnsi="Times New Roman"/>
          <w:sz w:val="24"/>
          <w:szCs w:val="24"/>
        </w:rPr>
        <w:softHyphen/>
        <w:t>лиз язы</w:t>
      </w:r>
      <w:r>
        <w:rPr>
          <w:rFonts w:ascii="Times New Roman" w:hAnsi="Times New Roman"/>
          <w:sz w:val="24"/>
          <w:szCs w:val="24"/>
        </w:rPr>
        <w:softHyphen/>
        <w:t>ка. Куль</w:t>
      </w:r>
      <w:r>
        <w:rPr>
          <w:rFonts w:ascii="Times New Roman" w:hAnsi="Times New Roman"/>
          <w:sz w:val="24"/>
          <w:szCs w:val="24"/>
        </w:rPr>
        <w:softHyphen/>
        <w:t>тур</w:t>
      </w:r>
      <w:r>
        <w:rPr>
          <w:rFonts w:ascii="Times New Roman" w:hAnsi="Times New Roman"/>
          <w:sz w:val="24"/>
          <w:szCs w:val="24"/>
        </w:rPr>
        <w:softHyphen/>
        <w:t>ные кон</w:t>
      </w:r>
      <w:r>
        <w:rPr>
          <w:rFonts w:ascii="Times New Roman" w:hAnsi="Times New Roman"/>
          <w:sz w:val="24"/>
          <w:szCs w:val="24"/>
        </w:rPr>
        <w:softHyphen/>
      </w:r>
      <w:r>
        <w:rPr>
          <w:rFonts w:ascii="Times New Roman" w:hAnsi="Times New Roman"/>
          <w:sz w:val="24"/>
          <w:szCs w:val="24"/>
        </w:rPr>
        <w:softHyphen/>
        <w:t>це</w:t>
      </w:r>
      <w:r>
        <w:rPr>
          <w:rFonts w:ascii="Times New Roman" w:hAnsi="Times New Roman"/>
          <w:sz w:val="24"/>
          <w:szCs w:val="24"/>
        </w:rPr>
        <w:softHyphen/>
        <w:t xml:space="preserve">пты: Сб. </w:t>
      </w:r>
      <w:proofErr w:type="spellStart"/>
      <w:r>
        <w:rPr>
          <w:rFonts w:ascii="Times New Roman" w:hAnsi="Times New Roman"/>
          <w:sz w:val="24"/>
          <w:szCs w:val="24"/>
        </w:rPr>
        <w:t>на</w:t>
      </w:r>
      <w:r>
        <w:rPr>
          <w:rFonts w:ascii="Times New Roman" w:hAnsi="Times New Roman"/>
          <w:sz w:val="24"/>
          <w:szCs w:val="24"/>
        </w:rPr>
        <w:softHyphen/>
        <w:t>учн</w:t>
      </w:r>
      <w:proofErr w:type="spellEnd"/>
      <w:r>
        <w:rPr>
          <w:rFonts w:ascii="Times New Roman" w:hAnsi="Times New Roman"/>
          <w:sz w:val="24"/>
          <w:szCs w:val="24"/>
        </w:rPr>
        <w:t>. тру</w:t>
      </w:r>
      <w:r>
        <w:rPr>
          <w:rFonts w:ascii="Times New Roman" w:hAnsi="Times New Roman"/>
          <w:sz w:val="24"/>
          <w:szCs w:val="24"/>
        </w:rPr>
        <w:softHyphen/>
        <w:t>дов / ИЯ РАН / Отв. ред. Н.Д. Ару</w:t>
      </w:r>
      <w:r>
        <w:rPr>
          <w:rFonts w:ascii="Times New Roman" w:hAnsi="Times New Roman"/>
          <w:sz w:val="24"/>
          <w:szCs w:val="24"/>
        </w:rPr>
        <w:softHyphen/>
        <w:t>тю</w:t>
      </w:r>
      <w:r>
        <w:rPr>
          <w:rFonts w:ascii="Times New Roman" w:hAnsi="Times New Roman"/>
          <w:sz w:val="24"/>
          <w:szCs w:val="24"/>
        </w:rPr>
        <w:softHyphen/>
        <w:t>но</w:t>
      </w:r>
      <w:r>
        <w:rPr>
          <w:rFonts w:ascii="Times New Roman" w:hAnsi="Times New Roman"/>
          <w:sz w:val="24"/>
          <w:szCs w:val="24"/>
        </w:rPr>
        <w:softHyphen/>
        <w:t>ва. – М.: Нау</w:t>
      </w:r>
      <w:r>
        <w:rPr>
          <w:rFonts w:ascii="Times New Roman" w:hAnsi="Times New Roman"/>
          <w:sz w:val="24"/>
          <w:szCs w:val="24"/>
        </w:rPr>
        <w:softHyphen/>
        <w:t xml:space="preserve">ка,1991. 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Лотман Ю.М. </w:t>
      </w:r>
      <w:proofErr w:type="spellStart"/>
      <w:r>
        <w:rPr>
          <w:rFonts w:ascii="Times New Roman" w:hAnsi="Times New Roman"/>
          <w:iCs/>
          <w:sz w:val="24"/>
          <w:szCs w:val="24"/>
        </w:rPr>
        <w:t>Семиосфера</w:t>
      </w:r>
      <w:proofErr w:type="spellEnd"/>
      <w:r>
        <w:rPr>
          <w:rFonts w:ascii="Times New Roman" w:hAnsi="Times New Roman"/>
          <w:iCs/>
          <w:sz w:val="24"/>
          <w:szCs w:val="24"/>
        </w:rPr>
        <w:t>: Культура и взрыв. Внутри мыслящих миров: Статьи. Исследования. Заметки</w:t>
      </w:r>
      <w:r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iCs/>
          <w:sz w:val="24"/>
          <w:szCs w:val="24"/>
        </w:rPr>
        <w:t xml:space="preserve"> – СПб.: Искусство-СПб., 2004. </w:t>
      </w:r>
    </w:p>
    <w:p w:rsidR="006D7F85" w:rsidRDefault="006D7F85" w:rsidP="006D7F85">
      <w:pPr>
        <w:pStyle w:val="a4"/>
        <w:numPr>
          <w:ilvl w:val="0"/>
          <w:numId w:val="8"/>
        </w:numPr>
        <w:spacing w:line="25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Попова З.Д., </w:t>
      </w:r>
      <w:proofErr w:type="spellStart"/>
      <w:r>
        <w:rPr>
          <w:rFonts w:ascii="Times New Roman" w:hAnsi="Times New Roman"/>
          <w:sz w:val="24"/>
          <w:szCs w:val="24"/>
        </w:rPr>
        <w:t>Стернин</w:t>
      </w:r>
      <w:proofErr w:type="spellEnd"/>
      <w:r>
        <w:rPr>
          <w:rFonts w:ascii="Times New Roman" w:hAnsi="Times New Roman"/>
          <w:sz w:val="24"/>
          <w:szCs w:val="24"/>
        </w:rPr>
        <w:t xml:space="preserve"> И.А. Когнитивная лингвистика. М.: ACT: Восток-Запад, 2010.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Радбиль</w:t>
      </w:r>
      <w:proofErr w:type="spellEnd"/>
      <w:r>
        <w:rPr>
          <w:rFonts w:ascii="Times New Roman" w:hAnsi="Times New Roman"/>
          <w:sz w:val="24"/>
          <w:szCs w:val="24"/>
        </w:rPr>
        <w:t xml:space="preserve"> Т.Б. Основы изучения языкового менталитета. – М.: Флинта: Наука, 2010.</w:t>
      </w:r>
    </w:p>
    <w:p w:rsidR="006D7F85" w:rsidRDefault="006D7F85" w:rsidP="006D7F85">
      <w:pPr>
        <w:pStyle w:val="a4"/>
        <w:numPr>
          <w:ilvl w:val="0"/>
          <w:numId w:val="8"/>
        </w:numPr>
        <w:spacing w:line="256" w:lineRule="auto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Рахилина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Е.В. Когнитивный анализ предметных имен: семантика и сочетаемость. Изд. 2-е, </w:t>
      </w:r>
      <w:proofErr w:type="spellStart"/>
      <w:r>
        <w:rPr>
          <w:rFonts w:ascii="Times New Roman" w:hAnsi="Times New Roman"/>
          <w:sz w:val="24"/>
          <w:szCs w:val="24"/>
        </w:rPr>
        <w:t>испр</w:t>
      </w:r>
      <w:proofErr w:type="spellEnd"/>
      <w:r>
        <w:rPr>
          <w:rFonts w:ascii="Times New Roman" w:hAnsi="Times New Roman"/>
          <w:sz w:val="24"/>
          <w:szCs w:val="24"/>
        </w:rPr>
        <w:t>. и доп. – М.: Азбуковник, 2010.</w:t>
      </w:r>
    </w:p>
    <w:p w:rsidR="006D7F85" w:rsidRDefault="006D7F85" w:rsidP="006D7F85">
      <w:pPr>
        <w:pStyle w:val="a4"/>
        <w:numPr>
          <w:ilvl w:val="0"/>
          <w:numId w:val="8"/>
        </w:numPr>
        <w:spacing w:after="0" w:line="25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Яков</w:t>
      </w:r>
      <w:r>
        <w:rPr>
          <w:rFonts w:ascii="Times New Roman" w:hAnsi="Times New Roman"/>
          <w:iCs/>
          <w:sz w:val="24"/>
          <w:szCs w:val="24"/>
        </w:rPr>
        <w:softHyphen/>
        <w:t>ле</w:t>
      </w:r>
      <w:r>
        <w:rPr>
          <w:rFonts w:ascii="Times New Roman" w:hAnsi="Times New Roman"/>
          <w:iCs/>
          <w:sz w:val="24"/>
          <w:szCs w:val="24"/>
        </w:rPr>
        <w:softHyphen/>
        <w:t>ва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 xml:space="preserve">Е.С. </w:t>
      </w:r>
      <w:r>
        <w:rPr>
          <w:rFonts w:ascii="Times New Roman" w:hAnsi="Times New Roman"/>
          <w:sz w:val="24"/>
          <w:szCs w:val="24"/>
        </w:rPr>
        <w:t>Фраг</w:t>
      </w:r>
      <w:r>
        <w:rPr>
          <w:rFonts w:ascii="Times New Roman" w:hAnsi="Times New Roman"/>
          <w:sz w:val="24"/>
          <w:szCs w:val="24"/>
        </w:rPr>
        <w:softHyphen/>
        <w:t>мен</w:t>
      </w:r>
      <w:r>
        <w:rPr>
          <w:rFonts w:ascii="Times New Roman" w:hAnsi="Times New Roman"/>
          <w:sz w:val="24"/>
          <w:szCs w:val="24"/>
        </w:rPr>
        <w:softHyphen/>
        <w:t>ты рус</w:t>
      </w:r>
      <w:r>
        <w:rPr>
          <w:rFonts w:ascii="Times New Roman" w:hAnsi="Times New Roman"/>
          <w:sz w:val="24"/>
          <w:szCs w:val="24"/>
        </w:rPr>
        <w:softHyphen/>
        <w:t>ской язы</w:t>
      </w:r>
      <w:r>
        <w:rPr>
          <w:rFonts w:ascii="Times New Roman" w:hAnsi="Times New Roman"/>
          <w:sz w:val="24"/>
          <w:szCs w:val="24"/>
        </w:rPr>
        <w:softHyphen/>
        <w:t>ко</w:t>
      </w:r>
      <w:r>
        <w:rPr>
          <w:rFonts w:ascii="Times New Roman" w:hAnsi="Times New Roman"/>
          <w:sz w:val="24"/>
          <w:szCs w:val="24"/>
        </w:rPr>
        <w:softHyphen/>
        <w:t>вой кар</w:t>
      </w:r>
      <w:r>
        <w:rPr>
          <w:rFonts w:ascii="Times New Roman" w:hAnsi="Times New Roman"/>
          <w:sz w:val="24"/>
          <w:szCs w:val="24"/>
        </w:rPr>
        <w:softHyphen/>
        <w:t>ти</w:t>
      </w:r>
      <w:r>
        <w:rPr>
          <w:rFonts w:ascii="Times New Roman" w:hAnsi="Times New Roman"/>
          <w:sz w:val="24"/>
          <w:szCs w:val="24"/>
        </w:rPr>
        <w:softHyphen/>
        <w:t>ны ми</w:t>
      </w:r>
      <w:r>
        <w:rPr>
          <w:rFonts w:ascii="Times New Roman" w:hAnsi="Times New Roman"/>
          <w:sz w:val="24"/>
          <w:szCs w:val="24"/>
        </w:rPr>
        <w:softHyphen/>
        <w:t>ра (мо</w:t>
      </w:r>
      <w:r>
        <w:rPr>
          <w:rFonts w:ascii="Times New Roman" w:hAnsi="Times New Roman"/>
          <w:sz w:val="24"/>
          <w:szCs w:val="24"/>
        </w:rPr>
        <w:softHyphen/>
        <w:t>де</w:t>
      </w:r>
      <w:r>
        <w:rPr>
          <w:rFonts w:ascii="Times New Roman" w:hAnsi="Times New Roman"/>
          <w:sz w:val="24"/>
          <w:szCs w:val="24"/>
        </w:rPr>
        <w:softHyphen/>
        <w:t>ли про</w:t>
      </w:r>
      <w:r>
        <w:rPr>
          <w:rFonts w:ascii="Times New Roman" w:hAnsi="Times New Roman"/>
          <w:sz w:val="24"/>
          <w:szCs w:val="24"/>
        </w:rPr>
        <w:softHyphen/>
        <w:t>стран</w:t>
      </w:r>
      <w:r>
        <w:rPr>
          <w:rFonts w:ascii="Times New Roman" w:hAnsi="Times New Roman"/>
          <w:sz w:val="24"/>
          <w:szCs w:val="24"/>
        </w:rPr>
        <w:softHyphen/>
        <w:t>ст</w:t>
      </w:r>
      <w:r>
        <w:rPr>
          <w:rFonts w:ascii="Times New Roman" w:hAnsi="Times New Roman"/>
          <w:sz w:val="24"/>
          <w:szCs w:val="24"/>
        </w:rPr>
        <w:softHyphen/>
        <w:t>ва, вре</w:t>
      </w:r>
      <w:r>
        <w:rPr>
          <w:rFonts w:ascii="Times New Roman" w:hAnsi="Times New Roman"/>
          <w:sz w:val="24"/>
          <w:szCs w:val="24"/>
        </w:rPr>
        <w:softHyphen/>
        <w:t>ме</w:t>
      </w:r>
      <w:r>
        <w:rPr>
          <w:rFonts w:ascii="Times New Roman" w:hAnsi="Times New Roman"/>
          <w:sz w:val="24"/>
          <w:szCs w:val="24"/>
        </w:rPr>
        <w:softHyphen/>
        <w:t>ни и вос</w:t>
      </w:r>
      <w:r>
        <w:rPr>
          <w:rFonts w:ascii="Times New Roman" w:hAnsi="Times New Roman"/>
          <w:sz w:val="24"/>
          <w:szCs w:val="24"/>
        </w:rPr>
        <w:softHyphen/>
        <w:t>при</w:t>
      </w:r>
      <w:r>
        <w:rPr>
          <w:rFonts w:ascii="Times New Roman" w:hAnsi="Times New Roman"/>
          <w:sz w:val="24"/>
          <w:szCs w:val="24"/>
        </w:rPr>
        <w:softHyphen/>
        <w:t xml:space="preserve">ятия). – М.: </w:t>
      </w:r>
      <w:proofErr w:type="spellStart"/>
      <w:r>
        <w:rPr>
          <w:rFonts w:ascii="Times New Roman" w:hAnsi="Times New Roman"/>
          <w:sz w:val="24"/>
          <w:szCs w:val="24"/>
        </w:rPr>
        <w:t>Гно</w:t>
      </w:r>
      <w:r>
        <w:rPr>
          <w:rFonts w:ascii="Times New Roman" w:hAnsi="Times New Roman"/>
          <w:sz w:val="24"/>
          <w:szCs w:val="24"/>
        </w:rPr>
        <w:softHyphen/>
        <w:t>зис</w:t>
      </w:r>
      <w:proofErr w:type="spellEnd"/>
      <w:r>
        <w:rPr>
          <w:rFonts w:ascii="Times New Roman" w:hAnsi="Times New Roman"/>
          <w:sz w:val="24"/>
          <w:szCs w:val="24"/>
        </w:rPr>
        <w:t xml:space="preserve">, 1994. </w:t>
      </w:r>
    </w:p>
    <w:p w:rsidR="006D7F85" w:rsidRDefault="006D7F85" w:rsidP="006D7F85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1. Павлов С.Г. Концептуальный анализ: Учебно-методическое пособие – Н. Новгород: НГПУ, 2004.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Павлов С.Г. Антропологическая лингвистика: Методология междисциплинарного исследования: Учебно-методическое пособие. – Н. Новгород: НГПУ, 2008. 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Павлов С.Г. Антропологическая лингвистика: вечные ценности и современные проблемы: Учебно-методическое пособие. – Н. Новгород: НГПУ, 2008. </w:t>
      </w:r>
    </w:p>
    <w:p w:rsidR="006D7F85" w:rsidRDefault="006D7F85" w:rsidP="006D7F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Павлов С.Г. Основы русского языкового менталитета: Учебно-методическое пособие. – Н. Новгород: НГПУ, 2011. </w:t>
      </w:r>
    </w:p>
    <w:p w:rsidR="006D7F85" w:rsidRDefault="006D7F85" w:rsidP="006D7F8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 Павлов С.Г.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Лекции к курсу «Русский язык и культура речи»: Учебно-методическое пособие. – Н. Новгород: Нижегородская духовная семинария, 2011.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43"/>
        <w:gridCol w:w="3311"/>
      </w:tblGrid>
      <w:tr w:rsidR="006D7F85" w:rsidTr="006D7F85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7F85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2" w:history="1"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www</w:t>
              </w:r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biblioclub</w:t>
              </w:r>
              <w:proofErr w:type="spellEnd"/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.</w:t>
              </w:r>
              <w:proofErr w:type="spellStart"/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ru</w:t>
              </w:r>
              <w:proofErr w:type="spellEnd"/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/</w:t>
              </w:r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  <w:lang w:val="en-US"/>
                </w:rPr>
                <w:t>catalog</w:t>
              </w:r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/120/</w:t>
              </w:r>
            </w:hyperlink>
            <w:r w:rsidR="006D7F8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7F85" w:rsidRDefault="006D7F8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D7F85" w:rsidTr="006D7F85">
        <w:tc>
          <w:tcPr>
            <w:tcW w:w="50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7F85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3" w:history="1"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http://www.gumer.info/bibliotek_Buks/Linguist/m_komm/01.php</w:t>
              </w:r>
            </w:hyperlink>
            <w:r w:rsidR="006D7F85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4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D7F85" w:rsidRDefault="006D7F8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Гумер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 языкознание</w:t>
            </w:r>
          </w:p>
        </w:tc>
      </w:tr>
    </w:tbl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D7F85" w:rsidRDefault="006D7F85" w:rsidP="006D7F8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6D7F85" w:rsidRDefault="006D7F85" w:rsidP="006D7F8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6D7F85" w:rsidRDefault="006D7F85" w:rsidP="006D7F85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>Перечень программного обеспечения:</w:t>
      </w:r>
    </w:p>
    <w:p w:rsidR="006D7F85" w:rsidRDefault="006D7F85" w:rsidP="006D7F85">
      <w:pPr>
        <w:spacing w:after="0"/>
        <w:ind w:firstLine="708"/>
        <w:contextualSpacing/>
        <w:jc w:val="both"/>
        <w:rPr>
          <w:rFonts w:ascii="Times New Roman" w:eastAsiaTheme="minorHAnsi" w:hAnsi="Times New Roman" w:cstheme="minorBidi"/>
          <w:bCs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Office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: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Word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Excel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Access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Power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Point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Outlook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антивирусные программы 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Kaspersky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Aidstest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Doctor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Web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AntiVirus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Microsoft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Internet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Explorer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Mozilla</w:t>
      </w:r>
      <w:r w:rsidRPr="006D7F85"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  <w:lang w:val="en-US"/>
        </w:rPr>
        <w:t>firefox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и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др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архивирования файлов </w:t>
      </w:r>
      <w:hyperlink r:id="rId44" w:history="1">
        <w:proofErr w:type="spellStart"/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WinRAR</w:t>
        </w:r>
        <w:proofErr w:type="spellEnd"/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hyperlink r:id="rId45" w:history="1">
        <w:r>
          <w:rPr>
            <w:rStyle w:val="af5"/>
            <w:rFonts w:ascii="Times New Roman" w:eastAsiaTheme="minorHAnsi" w:hAnsi="Times New Roman" w:cstheme="minorBidi"/>
            <w:sz w:val="24"/>
            <w:szCs w:val="24"/>
          </w:rPr>
          <w:t>7-Zip</w:t>
        </w:r>
      </w:hyperlink>
      <w:r>
        <w:rPr>
          <w:rFonts w:ascii="Times New Roman" w:eastAsiaTheme="minorHAnsi" w:hAnsi="Times New Roman" w:cstheme="minorBidi"/>
          <w:sz w:val="24"/>
          <w:szCs w:val="24"/>
        </w:rPr>
        <w:t xml:space="preserve">; программы для работы с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PDF</w:t>
      </w:r>
      <w:r>
        <w:rPr>
          <w:rFonts w:ascii="Times New Roman" w:eastAsiaTheme="minorHAnsi" w:hAnsi="Times New Roman" w:cstheme="minorBidi"/>
          <w:sz w:val="24"/>
          <w:szCs w:val="24"/>
        </w:rPr>
        <w:t xml:space="preserve">-файлами </w:t>
      </w:r>
      <w:r>
        <w:rPr>
          <w:rFonts w:ascii="Times New Roman" w:eastAsiaTheme="minorHAnsi" w:hAnsi="Times New Roman" w:cstheme="minorBidi"/>
          <w:sz w:val="24"/>
          <w:szCs w:val="24"/>
          <w:lang w:val="en-US"/>
        </w:rPr>
        <w:t>A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dobe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acrobat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 </w:t>
      </w:r>
      <w:proofErr w:type="spellStart"/>
      <w:r>
        <w:rPr>
          <w:rFonts w:ascii="Times New Roman" w:eastAsiaTheme="minorHAnsi" w:hAnsi="Times New Roman" w:cstheme="minorBidi"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sz w:val="24"/>
          <w:szCs w:val="24"/>
        </w:rPr>
        <w:t xml:space="preserve">,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Nitro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 xml:space="preserve"> PDF </w:t>
      </w:r>
      <w:proofErr w:type="spellStart"/>
      <w:r>
        <w:rPr>
          <w:rFonts w:ascii="Times New Roman" w:eastAsiaTheme="minorHAnsi" w:hAnsi="Times New Roman" w:cstheme="minorBidi"/>
          <w:bCs/>
          <w:sz w:val="24"/>
          <w:szCs w:val="24"/>
        </w:rPr>
        <w:t>Reader</w:t>
      </w:r>
      <w:proofErr w:type="spellEnd"/>
      <w:r>
        <w:rPr>
          <w:rFonts w:ascii="Times New Roman" w:eastAsiaTheme="minorHAnsi" w:hAnsi="Times New Roman" w:cstheme="minorBidi"/>
          <w:bCs/>
          <w:sz w:val="24"/>
          <w:szCs w:val="24"/>
        </w:rPr>
        <w:t>.</w:t>
      </w:r>
    </w:p>
    <w:p w:rsidR="006D7F85" w:rsidRDefault="006D7F85" w:rsidP="006D7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69"/>
        <w:gridCol w:w="6201"/>
      </w:tblGrid>
      <w:tr w:rsidR="006D7F85" w:rsidTr="006D7F8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1209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6" w:history="1"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http://www.gramota.ru/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6D7F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6D7F85" w:rsidTr="006D7F8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1209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47" w:history="1">
              <w:r w:rsidR="006D7F85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http://www.slovopedia.com/</w:t>
              </w:r>
            </w:hyperlink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6D7F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  <w:tr w:rsidR="006D7F85" w:rsidTr="006D7F85">
        <w:trPr>
          <w:trHeight w:val="335"/>
        </w:trPr>
        <w:tc>
          <w:tcPr>
            <w:tcW w:w="33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1209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</w:rPr>
            </w:pPr>
            <w:hyperlink r:id="rId48" w:history="1">
              <w:r w:rsidR="006D7F85">
                <w:rPr>
                  <w:rStyle w:val="af5"/>
                  <w:rFonts w:ascii="Times New Roman" w:hAnsi="Times New Roman"/>
                </w:rPr>
                <w:t>http://www.ruscorpora.ru/search-main.html</w:t>
              </w:r>
            </w:hyperlink>
            <w:r w:rsidR="006D7F85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6201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6D7F85" w:rsidRDefault="006D7F85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Национальный корпус русского языка</w:t>
            </w:r>
          </w:p>
        </w:tc>
      </w:tr>
    </w:tbl>
    <w:p w:rsidR="006D7F85" w:rsidRDefault="006D7F85" w:rsidP="006D7F85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1129CD" w:rsidRPr="00754D36" w:rsidRDefault="001129CD" w:rsidP="00754D36">
      <w:pPr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129CD" w:rsidRDefault="00DC7F31" w:rsidP="00DC7F3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>«</w:t>
      </w:r>
      <w:r w:rsidR="001129CD">
        <w:rPr>
          <w:rFonts w:ascii="Times New Roman" w:hAnsi="Times New Roman"/>
          <w:b/>
          <w:sz w:val="24"/>
          <w:szCs w:val="24"/>
        </w:rPr>
        <w:t>Динамика формы слова в современной речи</w:t>
      </w:r>
      <w:r w:rsidR="001129CD" w:rsidRPr="00FD780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571E4" w:rsidRDefault="00E571E4" w:rsidP="00E571E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1E4" w:rsidRDefault="00E571E4" w:rsidP="00E571E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«Динамика формы слова в современной речи» направлена на формирование компетенций, позволяющих обучающемуся эффективно реализовывать образовательные программы по русскому языку, руководить учебно-исследовательской деятельностью школьников, а также организовать процесс самообразования и саморазвития. Освоение данной дисциплины нацелено на формирование готовности студентов в процессе свое профессиональной деятельности осуществлять поиск и обсуждение с учащимися изменений в языковой реальности, формировать у них чувство меняющегося языка.</w:t>
      </w:r>
    </w:p>
    <w:p w:rsidR="00E571E4" w:rsidRDefault="00E571E4" w:rsidP="00E571E4">
      <w:pPr>
        <w:pStyle w:val="af7"/>
        <w:spacing w:after="0" w:line="36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В структуре дисциплины «Динамика формы слова в современной речи» выделяется три раздела. Первый раздел предполагает углубление уже имеющегося у студентов представления о взаимодействии частей речи, а также осмысление факторов, причин и условий эволюции грамматического строя русского языка. Этот материал является основой для сознательного освоения последующего материала. Второй раздел курса предполагает изучение переходных и синкретичных явлений в области знаменательной лексики. Третий раздел нацелен на  изучение взаимодействия знаменательных и служебных частей речи. В целом материал дисциплины осваивается на актуальной речевой основе, с привлечением базы данных Национального корпуса русского языка.</w:t>
      </w:r>
    </w:p>
    <w:p w:rsidR="00E571E4" w:rsidRDefault="00E571E4" w:rsidP="00E571E4">
      <w:pPr>
        <w:pStyle w:val="western"/>
        <w:tabs>
          <w:tab w:val="left" w:pos="851"/>
          <w:tab w:val="left" w:pos="1418"/>
        </w:tabs>
        <w:spacing w:before="0" w:beforeAutospacing="0" w:after="0" w:afterAutospacing="0" w:line="360" w:lineRule="auto"/>
        <w:ind w:firstLine="567"/>
        <w:jc w:val="both"/>
        <w:rPr>
          <w:color w:val="000000"/>
        </w:rPr>
      </w:pPr>
      <w:r>
        <w:rPr>
          <w:bCs/>
        </w:rPr>
        <w:tab/>
        <w:t xml:space="preserve">В процессе преподавания дисциплины «Динамика формы слова в современной речи» преподаватель использует как классические формы и методы обучения (практические занятия), так и активные методы обучения (проблемное обучение, </w:t>
      </w:r>
      <w:r>
        <w:rPr>
          <w:color w:val="000000"/>
        </w:rPr>
        <w:t>работа в группах).</w:t>
      </w:r>
    </w:p>
    <w:p w:rsidR="00E571E4" w:rsidRDefault="00E571E4" w:rsidP="00E571E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E571E4" w:rsidRDefault="00E571E4" w:rsidP="00E571E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>
        <w:rPr>
          <w:rFonts w:ascii="Times New Roman" w:hAnsi="Times New Roman"/>
          <w:bCs/>
          <w:sz w:val="24"/>
          <w:szCs w:val="24"/>
        </w:rPr>
        <w:t>Динамика формы слова в современной речи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включает тестирование, контрольную работу, проблемное задание, эссе.</w:t>
      </w:r>
    </w:p>
    <w:p w:rsidR="00E571E4" w:rsidRDefault="00E571E4" w:rsidP="00E571E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Рубежный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«Динамика формы слова в современной речи» необходимо освоение дисциплин «Введение в языкознание», «Современный русский литературный язык. Фонетика. Лексика. Словообразование», «Современный русский литературный язык. Морфология», «Семантика языковых единиц».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Дисциплина является предшествующей для изучения таких дисциплин, как:</w:t>
      </w:r>
      <w:r>
        <w:rPr>
          <w:rFonts w:ascii="Times New Roman" w:hAnsi="Times New Roman"/>
          <w:color w:val="FF0000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«Современный русский литературный язык. Синтаксис», «Теория языка».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«Динамика формы слова в современной речи» существенно для организации НИРС, подготовки обучающихся к работе с научной литературой в период преддипломной практики, а также для стимулирования их интереса к самостоятельным научным исследованиям.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 создать условия для готовности студентов в процессе своей профессиональной деятельности видеть и обсуждать с учениками изменения в языковой реальности, формировать у последних чувство «живого» языка и воспитывать ценностное отношение к языку.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способствовать формированию у студентов знаний о явлении переходности и синкретизма в грамматическом строе русского языка;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создать условия для  совершенствования умения студентов самостоятельно работать с научной литературой;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- обеспечить готовность студентов применять полученные знания для организации учебно-исследовательской деятельности школьников.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E571E4" w:rsidTr="00E571E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E571E4" w:rsidTr="00E571E4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культуру мышления,  навыки самоорганизации и самообразования, готовность к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устной и письменной коммуникации в процессе решения образовательных задач и осуществления руководства учебно-исследовательской деятельностью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культуру научного мышления, навыки работы с лингвистической литературой, знание основ теории переходности и синкретизма в области частей речи современного русского языка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ОК-6, 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ПК-1,        ПК-11,     ПК-12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</w:tr>
    </w:tbl>
    <w:p w:rsidR="00E571E4" w:rsidRDefault="00E571E4" w:rsidP="00E571E4"/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E571E4" w:rsidTr="00E571E4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71E4" w:rsidTr="00E571E4">
        <w:trPr>
          <w:trHeight w:val="533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571E4" w:rsidTr="00E571E4">
        <w:trPr>
          <w:trHeight w:val="1"/>
        </w:trPr>
        <w:tc>
          <w:tcPr>
            <w:tcW w:w="8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Переходность и синкретизм как проявление системности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Внутриязыковые факторы развития грамматического строя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Экстралингвистические факторы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развития грамматического строя русского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Понятие </w:t>
            </w:r>
            <w:proofErr w:type="spellStart"/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омокомплекса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Переходность и синкретизм в области знаменательных частей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2.1.Подвижность грамматического рода у имен существительных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Взаимодействие наречий и существительных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Причастие и прилагательное: зона переходности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Окказиональное формообразование в современной речи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Переходность и синкретизм в области незнаменательной лексики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Производные предлоги и их эквиваленты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571E4" w:rsidTr="00E571E4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Союзы и местоименные слова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571E4" w:rsidTr="00E571E4">
        <w:trPr>
          <w:trHeight w:val="1"/>
        </w:trPr>
        <w:tc>
          <w:tcPr>
            <w:tcW w:w="873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E571E4" w:rsidTr="00E571E4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1E4" w:rsidRDefault="00E571E4" w:rsidP="00E571E4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«Динамика грамматической формы слова» используются традиционные обучающие технологии  в виде практических занятий. Кроме того, курс предполагает использование методов проблемного обучения (эвристическая беседа, проблемное изложение, исследовательский метод).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).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 осуществляется в процессе</w:t>
      </w:r>
      <w:r>
        <w:rPr>
          <w:rFonts w:ascii="Times New Roman" w:hAnsi="Times New Roman"/>
          <w:sz w:val="24"/>
          <w:szCs w:val="24"/>
        </w:rPr>
        <w:t xml:space="preserve"> выполнения проблемных заданий в малых группах,  в процессе участия в дискуссии, в ходе решения лингвистических задач, подготовки аналитических эссе.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E571E4" w:rsidTr="00E571E4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Балл за конкретное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задание</w:t>
            </w:r>
          </w:p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 xml:space="preserve">Число заданий 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lastRenderedPageBreak/>
              <w:t>Баллы</w:t>
            </w:r>
          </w:p>
        </w:tc>
      </w:tr>
      <w:tr w:rsidR="00E571E4" w:rsidTr="00E571E4">
        <w:trPr>
          <w:trHeight w:val="300"/>
        </w:trPr>
        <w:tc>
          <w:tcPr>
            <w:tcW w:w="4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E571E4" w:rsidRPr="00E571E4" w:rsidTr="00E571E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самостоятельной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71E4" w:rsidRPr="00E571E4" w:rsidTr="00E571E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контрольной работе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571E4" w:rsidRPr="00E571E4" w:rsidTr="00E571E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ОР-1-5-1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 тестированию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E571E4" w:rsidTr="00E571E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gree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71E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P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1E4" w:rsidTr="00E571E4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571E4" w:rsidRDefault="00E571E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E571E4" w:rsidRDefault="00E571E4" w:rsidP="00E571E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Современный русский литературный язык / Под ред. В.Г. Костомарова. Ч. </w:t>
      </w:r>
      <w:r>
        <w:rPr>
          <w:rFonts w:ascii="Times New Roman" w:hAnsi="Times New Roman"/>
          <w:sz w:val="24"/>
          <w:szCs w:val="24"/>
          <w:lang w:val="en-US"/>
        </w:rPr>
        <w:t>I</w:t>
      </w:r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II</w:t>
      </w:r>
      <w:r>
        <w:rPr>
          <w:rFonts w:ascii="Times New Roman" w:hAnsi="Times New Roman"/>
          <w:sz w:val="24"/>
          <w:szCs w:val="24"/>
        </w:rPr>
        <w:t xml:space="preserve">. М.: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2017.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Бабайцева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В.В. Явления переходности в грамматике русского языка. М.: Дрофа, 2000. 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Валгина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Н.С. Активные процессы в современном русском языке: Учеб. пособие для студентов вузов, обучающихся по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напр. и спец.: Допущено М-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М.: Логос, 2003.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 Скобликова Е.С. Местоимения в современных школьных учебниках // Русский язык в школе. 2008. № 4. С. 41 – 48.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Современный русский язык: Теория. Анализ языковых единиц: учебник для студентов вузов: рек. УМО по спец.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Образование / Под ред. Е.И.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Дибровой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М.: Академия, 2008.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571E4" w:rsidRDefault="00E571E4" w:rsidP="00E571E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Горелов, Н.А., Круглов Д.В., Кораблева О.Н. Методология научных исследований: учеб. и практикум для </w:t>
      </w:r>
      <w:proofErr w:type="spellStart"/>
      <w:r>
        <w:rPr>
          <w:rFonts w:ascii="Times New Roman" w:hAnsi="Times New Roman"/>
          <w:sz w:val="24"/>
          <w:szCs w:val="24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 xml:space="preserve"> и магистратуры: Рек. УМО </w:t>
      </w:r>
      <w:proofErr w:type="spellStart"/>
      <w:r>
        <w:rPr>
          <w:rFonts w:ascii="Times New Roman" w:hAnsi="Times New Roman"/>
          <w:sz w:val="24"/>
          <w:szCs w:val="24"/>
        </w:rPr>
        <w:t>высш</w:t>
      </w:r>
      <w:proofErr w:type="spellEnd"/>
      <w:r>
        <w:rPr>
          <w:rFonts w:ascii="Times New Roman" w:hAnsi="Times New Roman"/>
          <w:sz w:val="24"/>
          <w:szCs w:val="24"/>
        </w:rPr>
        <w:t xml:space="preserve">. образования.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 Москва: </w:t>
      </w:r>
      <w:proofErr w:type="spellStart"/>
      <w:r>
        <w:rPr>
          <w:rFonts w:ascii="Times New Roman" w:hAnsi="Times New Roman"/>
          <w:sz w:val="24"/>
          <w:szCs w:val="24"/>
        </w:rPr>
        <w:t>Юрайт</w:t>
      </w:r>
      <w:proofErr w:type="spellEnd"/>
      <w:r>
        <w:rPr>
          <w:rFonts w:ascii="Times New Roman" w:hAnsi="Times New Roman"/>
          <w:sz w:val="24"/>
          <w:szCs w:val="24"/>
        </w:rPr>
        <w:t>, 2017.</w:t>
      </w:r>
    </w:p>
    <w:p w:rsidR="00E571E4" w:rsidRDefault="00E571E4" w:rsidP="00E571E4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Зверев, В.В. Методика научной работы: </w:t>
      </w:r>
      <w:proofErr w:type="spellStart"/>
      <w:r>
        <w:rPr>
          <w:rFonts w:ascii="Times New Roman" w:hAnsi="Times New Roman"/>
          <w:sz w:val="24"/>
          <w:szCs w:val="24"/>
        </w:rPr>
        <w:t>учеб.пособие</w:t>
      </w:r>
      <w:proofErr w:type="spellEnd"/>
      <w:r>
        <w:rPr>
          <w:rFonts w:ascii="Times New Roman" w:hAnsi="Times New Roman"/>
          <w:sz w:val="24"/>
          <w:szCs w:val="24"/>
        </w:rPr>
        <w:t xml:space="preserve">. Москва: Проспект, 2017. 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7229"/>
      </w:tblGrid>
      <w:tr w:rsidR="00E571E4" w:rsidTr="00E571E4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E571E4" w:rsidTr="00E571E4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E571E4" w:rsidTr="00E571E4"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571E4" w:rsidRDefault="00E571E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1E4" w:rsidRDefault="00E571E4" w:rsidP="00E571E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Реализация дисциплины требует наличия учебного кабинета, оборудованного ПЭВМ,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1E4" w:rsidRDefault="00E571E4" w:rsidP="00E571E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9.2.1. Перечень программного обеспечения:</w:t>
      </w:r>
    </w:p>
    <w:p w:rsidR="00E571E4" w:rsidRDefault="00E571E4" w:rsidP="00E571E4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Общесистемные программы: пакет программ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Office</w:t>
      </w:r>
      <w:proofErr w:type="spellEnd"/>
      <w:r>
        <w:rPr>
          <w:rFonts w:ascii="Times New Roman" w:hAnsi="Times New Roman"/>
          <w:sz w:val="24"/>
          <w:szCs w:val="24"/>
        </w:rPr>
        <w:t xml:space="preserve">: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Word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Excel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Access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Power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Point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Outlook</w:t>
      </w:r>
      <w:proofErr w:type="spellEnd"/>
      <w:r>
        <w:rPr>
          <w:rFonts w:ascii="Times New Roman" w:hAnsi="Times New Roman"/>
          <w:sz w:val="24"/>
          <w:szCs w:val="24"/>
        </w:rPr>
        <w:t xml:space="preserve">;; антивирусные программы  </w:t>
      </w:r>
      <w:proofErr w:type="spellStart"/>
      <w:r>
        <w:rPr>
          <w:rFonts w:ascii="Times New Roman" w:hAnsi="Times New Roman"/>
          <w:sz w:val="24"/>
          <w:szCs w:val="24"/>
        </w:rPr>
        <w:t>Kaspersky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Aidstest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Doctor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Web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AntiVirus</w:t>
      </w:r>
      <w:proofErr w:type="spellEnd"/>
      <w:r>
        <w:rPr>
          <w:rFonts w:ascii="Times New Roman" w:hAnsi="Times New Roman"/>
          <w:sz w:val="24"/>
          <w:szCs w:val="24"/>
        </w:rPr>
        <w:t xml:space="preserve">, и др.; программы, обеспечивающие связь с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Microsoft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Internet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Explorer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  <w:lang w:val="en-US"/>
        </w:rPr>
        <w:t>Mozilla</w:t>
      </w:r>
      <w:r w:rsidRPr="00E571E4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firefox</w:t>
      </w:r>
      <w:proofErr w:type="spellEnd"/>
      <w:r>
        <w:rPr>
          <w:rFonts w:ascii="Times New Roman" w:hAnsi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/>
          <w:sz w:val="24"/>
          <w:szCs w:val="24"/>
        </w:rPr>
        <w:t>др</w:t>
      </w:r>
      <w:proofErr w:type="spellEnd"/>
      <w:r>
        <w:rPr>
          <w:rFonts w:ascii="Times New Roman" w:hAnsi="Times New Roman"/>
          <w:sz w:val="24"/>
          <w:szCs w:val="24"/>
        </w:rPr>
        <w:t xml:space="preserve">; программы архивирования файлов </w:t>
      </w:r>
      <w:hyperlink r:id="rId49" w:history="1">
        <w:proofErr w:type="spellStart"/>
        <w:r>
          <w:rPr>
            <w:rStyle w:val="af5"/>
            <w:rFonts w:ascii="Times New Roman" w:hAnsi="Times New Roman"/>
            <w:sz w:val="24"/>
            <w:szCs w:val="24"/>
          </w:rPr>
          <w:t>WinRAR</w:t>
        </w:r>
        <w:proofErr w:type="spellEnd"/>
      </w:hyperlink>
      <w:r>
        <w:rPr>
          <w:rFonts w:ascii="Times New Roman" w:hAnsi="Times New Roman"/>
          <w:sz w:val="24"/>
          <w:szCs w:val="24"/>
        </w:rPr>
        <w:t xml:space="preserve">, </w:t>
      </w:r>
      <w:hyperlink r:id="rId50" w:history="1">
        <w:r>
          <w:rPr>
            <w:rStyle w:val="af5"/>
            <w:rFonts w:ascii="Times New Roman" w:hAnsi="Times New Roman"/>
            <w:sz w:val="24"/>
            <w:szCs w:val="24"/>
          </w:rPr>
          <w:t>7-Zip</w:t>
        </w:r>
      </w:hyperlink>
      <w:r>
        <w:rPr>
          <w:rFonts w:ascii="Times New Roman" w:hAnsi="Times New Roman"/>
          <w:sz w:val="24"/>
          <w:szCs w:val="24"/>
        </w:rPr>
        <w:t xml:space="preserve">; программы для работы с </w:t>
      </w:r>
      <w:r>
        <w:rPr>
          <w:rFonts w:ascii="Times New Roman" w:hAnsi="Times New Roman"/>
          <w:sz w:val="24"/>
          <w:szCs w:val="24"/>
          <w:lang w:val="en-US"/>
        </w:rPr>
        <w:t>PDF</w:t>
      </w:r>
      <w:r>
        <w:rPr>
          <w:rFonts w:ascii="Times New Roman" w:hAnsi="Times New Roman"/>
          <w:sz w:val="24"/>
          <w:szCs w:val="24"/>
        </w:rPr>
        <w:t xml:space="preserve">-файлами </w:t>
      </w:r>
      <w:r>
        <w:rPr>
          <w:rFonts w:ascii="Times New Roman" w:hAnsi="Times New Roman"/>
          <w:sz w:val="24"/>
          <w:szCs w:val="24"/>
          <w:lang w:val="en-US"/>
        </w:rPr>
        <w:t>A</w:t>
      </w:r>
      <w:proofErr w:type="spellStart"/>
      <w:r>
        <w:rPr>
          <w:rFonts w:ascii="Times New Roman" w:hAnsi="Times New Roman"/>
          <w:sz w:val="24"/>
          <w:szCs w:val="24"/>
        </w:rPr>
        <w:t>dobe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acrobat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reader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bCs/>
          <w:sz w:val="24"/>
          <w:szCs w:val="24"/>
        </w:rPr>
        <w:t>Nitro</w:t>
      </w:r>
      <w:proofErr w:type="spellEnd"/>
      <w:r>
        <w:rPr>
          <w:rFonts w:ascii="Times New Roman" w:hAnsi="Times New Roman"/>
          <w:bCs/>
          <w:sz w:val="24"/>
          <w:szCs w:val="24"/>
        </w:rPr>
        <w:t xml:space="preserve"> PDF </w:t>
      </w:r>
      <w:proofErr w:type="spellStart"/>
      <w:r>
        <w:rPr>
          <w:rFonts w:ascii="Times New Roman" w:hAnsi="Times New Roman"/>
          <w:bCs/>
          <w:sz w:val="24"/>
          <w:szCs w:val="24"/>
        </w:rPr>
        <w:t>Reader</w:t>
      </w:r>
      <w:proofErr w:type="spellEnd"/>
      <w:r>
        <w:rPr>
          <w:rFonts w:ascii="Times New Roman" w:hAnsi="Times New Roman"/>
          <w:bCs/>
          <w:sz w:val="24"/>
          <w:szCs w:val="24"/>
        </w:rPr>
        <w:t>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Специальные программы: </w:t>
      </w:r>
      <w:proofErr w:type="spellStart"/>
      <w:r>
        <w:rPr>
          <w:rFonts w:ascii="Times New Roman" w:hAnsi="Times New Roman"/>
          <w:sz w:val="24"/>
          <w:szCs w:val="24"/>
        </w:rPr>
        <w:t>Modular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Object-Oriented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Dynamic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Learning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Environment</w:t>
      </w:r>
      <w:proofErr w:type="spellEnd"/>
      <w:r>
        <w:rPr>
          <w:rFonts w:ascii="Times New Roman" w:hAnsi="Times New Roman"/>
          <w:sz w:val="24"/>
          <w:szCs w:val="24"/>
        </w:rPr>
        <w:t xml:space="preserve"> (модульная объектно-ориентированная динамическая обучающая среда); программа </w:t>
      </w:r>
      <w:proofErr w:type="spellStart"/>
      <w:r>
        <w:rPr>
          <w:rFonts w:ascii="Times New Roman" w:hAnsi="Times New Roman"/>
          <w:sz w:val="24"/>
          <w:szCs w:val="24"/>
        </w:rPr>
        <w:t>Wordpress</w:t>
      </w:r>
      <w:proofErr w:type="spellEnd"/>
      <w:r>
        <w:rPr>
          <w:rFonts w:ascii="Times New Roman" w:hAnsi="Times New Roman"/>
          <w:sz w:val="24"/>
          <w:szCs w:val="24"/>
        </w:rPr>
        <w:t xml:space="preserve"> для создания сайтов и блогов.</w:t>
      </w:r>
    </w:p>
    <w:p w:rsidR="00E571E4" w:rsidRDefault="00E571E4" w:rsidP="00E571E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i/>
          <w:sz w:val="24"/>
          <w:szCs w:val="24"/>
        </w:rPr>
        <w:t>9.2.2. Информационные справочные системы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www.biblioclub.ru</w:t>
      </w:r>
      <w:r>
        <w:rPr>
          <w:rFonts w:ascii="Times New Roman" w:hAnsi="Times New Roman"/>
          <w:color w:val="000000"/>
          <w:sz w:val="24"/>
          <w:szCs w:val="24"/>
        </w:rPr>
        <w:tab/>
        <w:t>ЭБС «Университетская библиотека онлайн»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www.elibrary.ru</w:t>
      </w:r>
      <w:r>
        <w:rPr>
          <w:rFonts w:ascii="Times New Roman" w:hAnsi="Times New Roman"/>
          <w:color w:val="000000"/>
          <w:sz w:val="24"/>
          <w:szCs w:val="24"/>
        </w:rPr>
        <w:tab/>
        <w:t>Научная электронная библиотека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www.ebiblioteka.ru</w:t>
      </w:r>
      <w:r>
        <w:rPr>
          <w:rFonts w:ascii="Times New Roman" w:hAnsi="Times New Roman"/>
          <w:color w:val="000000"/>
          <w:sz w:val="24"/>
          <w:szCs w:val="24"/>
        </w:rPr>
        <w:tab/>
        <w:t>Универсальные базы данных изданий</w:t>
      </w:r>
    </w:p>
    <w:p w:rsidR="00E571E4" w:rsidRDefault="00E571E4" w:rsidP="00E571E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www.edu.ru</w:t>
      </w:r>
      <w:r>
        <w:rPr>
          <w:rFonts w:ascii="Times New Roman" w:hAnsi="Times New Roman"/>
          <w:color w:val="000000"/>
          <w:sz w:val="24"/>
          <w:szCs w:val="24"/>
        </w:rPr>
        <w:tab/>
        <w:t>Федеральный портал: Российское образование</w:t>
      </w:r>
    </w:p>
    <w:p w:rsidR="00E571E4" w:rsidRDefault="001209FF" w:rsidP="00E571E4">
      <w:hyperlink r:id="rId51" w:history="1">
        <w:r w:rsidR="00E571E4">
          <w:rPr>
            <w:rStyle w:val="af5"/>
            <w:rFonts w:ascii="Times New Roman" w:hAnsi="Times New Roman"/>
            <w:sz w:val="24"/>
            <w:szCs w:val="24"/>
            <w:lang w:val="en-US"/>
          </w:rPr>
          <w:t>www</w:t>
        </w:r>
        <w:r w:rsidR="00E571E4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E571E4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proofErr w:type="spellEnd"/>
        <w:r w:rsidR="00E571E4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E571E4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proofErr w:type="spellEnd"/>
        <w:r w:rsidR="00E571E4">
          <w:rPr>
            <w:rStyle w:val="af5"/>
            <w:rFonts w:ascii="Times New Roman" w:hAnsi="Times New Roman"/>
            <w:sz w:val="24"/>
            <w:szCs w:val="24"/>
          </w:rPr>
          <w:t>.</w:t>
        </w:r>
        <w:proofErr w:type="spellStart"/>
        <w:r w:rsidR="00E571E4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="00E571E4">
        <w:rPr>
          <w:rFonts w:ascii="Times New Roman" w:hAnsi="Times New Roman"/>
          <w:sz w:val="24"/>
          <w:szCs w:val="24"/>
        </w:rPr>
        <w:tab/>
        <w:t xml:space="preserve"> Электронное обучение </w:t>
      </w:r>
      <w:proofErr w:type="spellStart"/>
      <w:r w:rsidR="00E571E4">
        <w:rPr>
          <w:rFonts w:ascii="Times New Roman" w:hAnsi="Times New Roman"/>
          <w:sz w:val="24"/>
          <w:szCs w:val="24"/>
        </w:rPr>
        <w:t>Мининского</w:t>
      </w:r>
      <w:proofErr w:type="spellEnd"/>
      <w:r w:rsidR="00E571E4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E571E4" w:rsidRDefault="00E571E4" w:rsidP="009C607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5B87" w:rsidRDefault="008B5B87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7361F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                  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>
        <w:rPr>
          <w:rFonts w:ascii="Times New Roman" w:hAnsi="Times New Roman"/>
          <w:b/>
          <w:sz w:val="24"/>
          <w:szCs w:val="24"/>
        </w:rPr>
        <w:t>Словообразование  как  креативная  деятельность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55E7D" w:rsidRDefault="00755E7D" w:rsidP="00755E7D">
      <w:pPr>
        <w:pStyle w:val="a4"/>
        <w:numPr>
          <w:ilvl w:val="1"/>
          <w:numId w:val="5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Пояснительная записка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Дисциплина «</w:t>
      </w:r>
      <w:r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>
        <w:rPr>
          <w:rFonts w:ascii="Times New Roman" w:hAnsi="Times New Roman"/>
          <w:bCs/>
          <w:sz w:val="24"/>
          <w:szCs w:val="24"/>
        </w:rPr>
        <w:t xml:space="preserve">» призвана обобщить и углубить знания обучающихся в области синхронного словообразования, необходимые им для осуществления профессиональной образовательной деятельности в области преподавания русского языка в средней общеобразовательной школе согласно </w:t>
      </w:r>
      <w:r>
        <w:rPr>
          <w:rFonts w:ascii="Times New Roman" w:hAnsi="Times New Roman"/>
          <w:bCs/>
          <w:sz w:val="24"/>
          <w:szCs w:val="24"/>
        </w:rPr>
        <w:lastRenderedPageBreak/>
        <w:t>Профессиональному стандарту педагога (утвержден приказом Министерства труда и социальной защиты РФ от 18.10. 2013, № 544н).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Данный курс носит практический характер. В ходе обучения у студентов совершенствуется усвоение теоретических понятий словообразования, отрабатываются навыки морфемного и словообразовательного анализа разных частей речи, формируются системные знания о закономерностях функционирования словообразовательных средств в современной речи.</w:t>
      </w:r>
    </w:p>
    <w:p w:rsidR="00755E7D" w:rsidRDefault="00755E7D" w:rsidP="00755E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 «</w:t>
      </w:r>
      <w:r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преподаватель использует как классические формы обучения (практические занятия), так и активные методы обучения (проблемное обучение, работа с различными типами словарей, эвристические беседы и др.). Также предполагается использование новейших IT-обучающих технологий, включая работу в системе 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55E7D" w:rsidRDefault="00755E7D" w:rsidP="00755E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успеваемости студентов по дисциплине «</w:t>
      </w:r>
      <w:r>
        <w:rPr>
          <w:rFonts w:ascii="Times New Roman" w:hAnsi="Times New Roman"/>
          <w:sz w:val="24"/>
          <w:szCs w:val="24"/>
        </w:rPr>
        <w:t>Словообразование как креативная деятельность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включает тестирование, написание самостоятельных и контрольных работ, решение лингвистических задач. Итоговый контроль проводится в форме зачета. При этом используется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755E7D" w:rsidRDefault="00755E7D" w:rsidP="00755E7D">
      <w:pPr>
        <w:autoSpaceDE w:val="0"/>
        <w:autoSpaceDN w:val="0"/>
        <w:adjustRightInd w:val="0"/>
        <w:spacing w:before="120"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изучения дисциплины «Словообразование как креативная деятельность» необходимо освоение дисциплин «Введение в языкознание», «Современный русский литературный язык. Фонетика. Лексика. Словообразование».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Данная дисциплина является предшествующей для изучения таких дисциплин, как «Современный русский литературный язык. Синтаксис», «Стилистика», «Теория языка».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Изучение дисциплины «Словообразование как креативная деятельность» необходимо для подготовки к освоению дисциплин по выбору профессионального цикла, прохождения педагогической практики.</w:t>
      </w:r>
    </w:p>
    <w:p w:rsidR="00755E7D" w:rsidRDefault="00755E7D" w:rsidP="00755E7D">
      <w:pPr>
        <w:autoSpaceDE w:val="0"/>
        <w:autoSpaceDN w:val="0"/>
        <w:adjustRightInd w:val="0"/>
        <w:spacing w:before="120" w:after="12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sz w:val="24"/>
          <w:szCs w:val="24"/>
        </w:rPr>
        <w:t xml:space="preserve">Цель дисциплины </w:t>
      </w:r>
      <w:r>
        <w:rPr>
          <w:rFonts w:ascii="Times New Roman" w:hAnsi="Times New Roman"/>
          <w:sz w:val="24"/>
          <w:szCs w:val="24"/>
        </w:rPr>
        <w:t xml:space="preserve">– </w:t>
      </w:r>
      <w:r>
        <w:rPr>
          <w:rFonts w:ascii="Times New Roman" w:hAnsi="Times New Roman"/>
          <w:color w:val="000000"/>
          <w:sz w:val="24"/>
          <w:szCs w:val="24"/>
          <w:lang w:bidi="yi-Hebr"/>
        </w:rPr>
        <w:t xml:space="preserve">создать условия для выработки у обучающихся профессиональных компетенций в области </w:t>
      </w:r>
      <w:r>
        <w:rPr>
          <w:rFonts w:ascii="Times New Roman" w:hAnsi="Times New Roman"/>
          <w:sz w:val="24"/>
          <w:szCs w:val="24"/>
        </w:rPr>
        <w:t>преподавания русского языка путем формирования у них системы теоретико-практических знаний и умений в области синхронного словообразования современного русского языка.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целостного представления о системе синхронного словообразования как многомерной иерархической организации, формируемой сложной сетью оппозиций различных единиц и структур;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 овладение необходимым понятийно-терминологическим аппаратом;</w:t>
      </w:r>
    </w:p>
    <w:p w:rsidR="00755E7D" w:rsidRDefault="00755E7D" w:rsidP="00755E7D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устойчивых навыков разграничения узуальных и окказиональных способов образования слов;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выработка квалифицированного отношения к новейшим тенденциям в словообразовательной системе русского языка;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формирование навыков сознательного и ответственного отношения к использованию морфемных и словообразовательных единиц в своей речевой практике.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подготовка студентов к самостоятельному освоению новейших достижений в области словообразования современного русского языка, развитие творческого подхода к решению задач, встающих перед современным преподавателем русского языка в образовательном учреждении;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43"/>
        <w:gridCol w:w="1497"/>
        <w:gridCol w:w="1532"/>
      </w:tblGrid>
      <w:tr w:rsidR="00755E7D" w:rsidTr="00755E7D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55E7D" w:rsidTr="00755E7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владение лингвистической терминологией, способность к анализу динамических процессов в словообразовании, разграничению узуальных и окказиональных способов образования слов</w:t>
            </w:r>
          </w:p>
        </w:tc>
        <w:tc>
          <w:tcPr>
            <w:tcW w:w="14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5E7D" w:rsidRDefault="00755E7D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ОК-6,</w:t>
            </w:r>
          </w:p>
          <w:p w:rsidR="00755E7D" w:rsidRDefault="00755E7D">
            <w:pPr>
              <w:spacing w:after="0" w:line="240" w:lineRule="auto"/>
              <w:ind w:left="284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ПК-11,</w:t>
            </w:r>
          </w:p>
          <w:p w:rsidR="00755E7D" w:rsidRDefault="00755E7D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  <w:p w:rsidR="00755E7D" w:rsidRDefault="00755E7D">
            <w:pPr>
              <w:spacing w:after="0" w:line="240" w:lineRule="auto"/>
              <w:ind w:left="28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Проблемное задание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 ЭОИС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755E7D" w:rsidRDefault="00755E7D" w:rsidP="00755E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0"/>
        <w:gridCol w:w="855"/>
        <w:gridCol w:w="854"/>
        <w:gridCol w:w="1419"/>
        <w:gridCol w:w="1239"/>
        <w:gridCol w:w="857"/>
      </w:tblGrid>
      <w:tr w:rsidR="00755E7D" w:rsidTr="00755E7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55E7D" w:rsidTr="00755E7D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55E7D" w:rsidRDefault="00755E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55E7D" w:rsidTr="00755E7D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Основные понятия теории синхронного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словобразования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spacing w:after="0"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 Отношения синхронической словообразовательной производности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 Морфонологические особенности словообразования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 Функции словообразования в языке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5. Активные процессы в словообразовании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6.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Неузуальное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словообразование: окказиональные и потенциальные слова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7. Специфические способы порождения окказионализмов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spacing w:after="0"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8. Экспрессивные имена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spacing w:after="0"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9. Аббревиация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spacing w:after="0"/>
              <w:rPr>
                <w:rFonts w:asciiTheme="minorHAnsi" w:eastAsiaTheme="minorHAnsi" w:hAnsiTheme="minorHAnsi" w:cstheme="minorBidi"/>
                <w:sz w:val="20"/>
                <w:szCs w:val="20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10.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Чересступенчатое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словообразование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11. Языковая игра как проявление языковой личности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55E7D" w:rsidTr="00755E7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–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55E7D" w:rsidRDefault="00755E7D" w:rsidP="00755E7D">
      <w:pPr>
        <w:autoSpaceDE w:val="0"/>
        <w:autoSpaceDN w:val="0"/>
        <w:adjustRightInd w:val="0"/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«Словообразование как креативная деятельность» используются традиционные обучающие технологии – семинарские занятия. Также курс предполагает использование методов проблемного и эвристического обучения: эвристическая беседа, </w:t>
      </w:r>
      <w:r>
        <w:rPr>
          <w:rFonts w:ascii="Times New Roman" w:hAnsi="Times New Roman"/>
          <w:sz w:val="24"/>
          <w:szCs w:val="24"/>
        </w:rPr>
        <w:t>выполнение проблемных и конструктивных заданий в малых группах, решение лингвистических задач,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самостоятельная работа </w:t>
      </w:r>
      <w:r>
        <w:rPr>
          <w:rFonts w:ascii="Times New Roman" w:hAnsi="Times New Roman"/>
          <w:bCs/>
          <w:sz w:val="24"/>
          <w:szCs w:val="24"/>
        </w:rPr>
        <w:t>обучающихся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Кроме того, активно используются диалоговые технологии (дискуссии).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1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755E7D" w:rsidTr="00755E7D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55E7D" w:rsidTr="00755E7D">
        <w:trPr>
          <w:trHeight w:val="300"/>
        </w:trPr>
        <w:tc>
          <w:tcPr>
            <w:tcW w:w="51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755E7D" w:rsidTr="00755E7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самостоятельной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 – 17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55E7D" w:rsidTr="00755E7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 – 17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755E7D" w:rsidTr="00755E7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 – 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55E7D" w:rsidTr="00755E7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 в  ЭОИС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 – 18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55E7D" w:rsidTr="00755E7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ОР-1-6-1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– 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55E7D" w:rsidTr="00755E7D">
        <w:trPr>
          <w:trHeight w:val="300"/>
        </w:trPr>
        <w:tc>
          <w:tcPr>
            <w:tcW w:w="5198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55E7D" w:rsidRDefault="00755E7D">
            <w:pPr>
              <w:autoSpaceDE w:val="0"/>
              <w:autoSpaceDN w:val="0"/>
              <w:adjustRightInd w:val="0"/>
              <w:spacing w:before="60" w:after="6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55E7D" w:rsidRDefault="001209FF" w:rsidP="00755E7D">
      <w:pPr>
        <w:pStyle w:val="a4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hyperlink r:id="rId52" w:history="1">
        <w:r w:rsidR="00755E7D">
          <w:rPr>
            <w:rStyle w:val="af5"/>
            <w:rFonts w:ascii="Times New Roman" w:hAnsi="Times New Roman"/>
            <w:sz w:val="24"/>
            <w:szCs w:val="24"/>
          </w:rPr>
          <w:t>Александрова</w:t>
        </w:r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>Е.М., Астафьева</w:t>
        </w:r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>О.А. Языковая игра в русском анекдоте. Учебно-методическое пособие. – М.: Университетская книга, 2015. – 152 с.</w:t>
        </w:r>
      </w:hyperlink>
    </w:p>
    <w:p w:rsidR="00755E7D" w:rsidRDefault="001209FF" w:rsidP="00755E7D">
      <w:pPr>
        <w:pStyle w:val="a4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hyperlink r:id="rId53" w:history="1"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Гридина Т.А. Языковая игра в художественном тексте. – М.: LAP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Lambert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Academic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Publishing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>, 2013. – 260 с.</w:t>
        </w:r>
      </w:hyperlink>
    </w:p>
    <w:p w:rsidR="00755E7D" w:rsidRDefault="001209FF" w:rsidP="00755E7D">
      <w:pPr>
        <w:pStyle w:val="a4"/>
        <w:numPr>
          <w:ilvl w:val="0"/>
          <w:numId w:val="10"/>
        </w:numPr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hyperlink r:id="rId54" w:history="1">
        <w:r w:rsidR="00755E7D">
          <w:rPr>
            <w:rStyle w:val="af5"/>
            <w:rFonts w:ascii="Times New Roman" w:hAnsi="Times New Roman"/>
            <w:sz w:val="24"/>
            <w:szCs w:val="24"/>
          </w:rPr>
          <w:t>Ильясова</w:t>
        </w:r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С.В.,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Амири</w:t>
        </w:r>
        <w:proofErr w:type="spellEnd"/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>Л.П. Язык СМИ и рекламы. Игра как норма и как аномалия. – М.: Флинта, Наука, 2016. – 328 с.</w:t>
        </w:r>
      </w:hyperlink>
    </w:p>
    <w:p w:rsidR="00755E7D" w:rsidRDefault="00755E7D" w:rsidP="00755E7D">
      <w:pPr>
        <w:spacing w:after="0" w:line="360" w:lineRule="auto"/>
        <w:jc w:val="both"/>
        <w:rPr>
          <w:rFonts w:ascii="Times New Roman" w:hAnsi="Times New Roman"/>
          <w:sz w:val="16"/>
          <w:szCs w:val="16"/>
        </w:rPr>
      </w:pP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55E7D" w:rsidRDefault="001209FF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hyperlink r:id="rId55" w:history="1">
        <w:r w:rsidR="00755E7D">
          <w:rPr>
            <w:rStyle w:val="af5"/>
            <w:rFonts w:ascii="Times New Roman" w:hAnsi="Times New Roman"/>
            <w:sz w:val="24"/>
            <w:szCs w:val="24"/>
          </w:rPr>
          <w:t>Александрова</w:t>
        </w:r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>Е.М. Языковая игра. Механизмы создания и способы перевода. – М.: КДУ, 2012. – 124 с.</w:t>
        </w:r>
      </w:hyperlink>
    </w:p>
    <w:p w:rsidR="00755E7D" w:rsidRDefault="001209FF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hyperlink r:id="rId56" w:history="1"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Гридина Т.А. Языковая игра в художественном тексте. – М.: LAP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Lambert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Academic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Publishing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>, 2013. – 260 с.</w:t>
        </w:r>
      </w:hyperlink>
    </w:p>
    <w:p w:rsidR="00755E7D" w:rsidRDefault="00755E7D" w:rsidP="00755E7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Земская Е.А. Активные процессы современного словопроизводства // Русский язык конца XX столетия (1985-1995). – 2-е изд. – М.: Языки русской культуры, 2000. – С. 90-141.</w:t>
      </w:r>
    </w:p>
    <w:p w:rsidR="00755E7D" w:rsidRDefault="00755E7D" w:rsidP="00755E7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Земская Е.А. Литературная норма и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неузуальное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словообразование // 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Современный русский язык: Система – норма – </w:t>
      </w:r>
      <w:r>
        <w:rPr>
          <w:rFonts w:ascii="Times New Roman" w:hAnsi="Times New Roman"/>
          <w:sz w:val="24"/>
          <w:szCs w:val="24"/>
        </w:rPr>
        <w:t>узус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/ РАН, Ин-т рус. яз. им. B.B. Виноградова; отв. ред. Л.П. Крысин. – М.: Языки славянских культур, 2010. – 480 с.</w:t>
      </w:r>
    </w:p>
    <w:p w:rsidR="00755E7D" w:rsidRDefault="00755E7D" w:rsidP="00755E7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Земская Е.А. Словообразование как деятельность / Ин-т рус. языка РАН. – М.: Наука, 1992. – 221 с.</w:t>
      </w:r>
    </w:p>
    <w:p w:rsidR="00755E7D" w:rsidRDefault="00755E7D" w:rsidP="00755E7D">
      <w:pPr>
        <w:pStyle w:val="afa"/>
        <w:numPr>
          <w:ilvl w:val="0"/>
          <w:numId w:val="11"/>
        </w:numPr>
        <w:spacing w:line="360" w:lineRule="auto"/>
        <w:ind w:left="357" w:hanging="357"/>
        <w:jc w:val="both"/>
        <w:rPr>
          <w:sz w:val="24"/>
          <w:szCs w:val="24"/>
        </w:rPr>
      </w:pPr>
      <w:r>
        <w:rPr>
          <w:spacing w:val="-4"/>
          <w:sz w:val="24"/>
          <w:szCs w:val="24"/>
        </w:rPr>
        <w:t xml:space="preserve">Немченко В.Н. Современный русский язык. </w:t>
      </w:r>
      <w:proofErr w:type="spellStart"/>
      <w:r>
        <w:rPr>
          <w:spacing w:val="-4"/>
          <w:sz w:val="24"/>
          <w:szCs w:val="24"/>
        </w:rPr>
        <w:t>Морфемика</w:t>
      </w:r>
      <w:proofErr w:type="spellEnd"/>
      <w:r>
        <w:rPr>
          <w:spacing w:val="-4"/>
          <w:sz w:val="24"/>
          <w:szCs w:val="24"/>
        </w:rPr>
        <w:t xml:space="preserve"> и словообразование: Учебник. – Н. Новгород: Изд-во Нижегородского ун-та, 1994. – 296 с.</w:t>
      </w:r>
    </w:p>
    <w:p w:rsidR="00755E7D" w:rsidRDefault="00755E7D" w:rsidP="00755E7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Русская грамматика: в 2-х т. / Гл. ред. Н.Ю. Шведова. – М.: Наука, 1980.</w:t>
      </w:r>
    </w:p>
    <w:p w:rsidR="00755E7D" w:rsidRDefault="001209FF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hyperlink r:id="rId57" w:history="1">
        <w:r w:rsidR="00755E7D">
          <w:rPr>
            <w:rStyle w:val="af5"/>
            <w:rFonts w:ascii="Times New Roman" w:hAnsi="Times New Roman"/>
            <w:sz w:val="24"/>
            <w:szCs w:val="24"/>
          </w:rPr>
          <w:t>Санников</w:t>
        </w:r>
        <w:r w:rsidR="00755E7D">
          <w:rPr>
            <w:rStyle w:val="af5"/>
          </w:rPr>
          <w:t xml:space="preserve"> </w:t>
        </w:r>
        <w:r w:rsidR="00755E7D">
          <w:rPr>
            <w:rStyle w:val="af5"/>
            <w:rFonts w:ascii="Times New Roman" w:hAnsi="Times New Roman"/>
            <w:sz w:val="24"/>
            <w:szCs w:val="24"/>
          </w:rPr>
          <w:t>В.З. Русский язык в зеркале языковой игры. – М.: Языки славянской культуры, 2002. – 552 с.</w:t>
        </w:r>
      </w:hyperlink>
    </w:p>
    <w:p w:rsidR="00755E7D" w:rsidRDefault="001209FF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rPr>
          <w:rFonts w:ascii="Times New Roman" w:hAnsi="Times New Roman"/>
          <w:sz w:val="24"/>
          <w:szCs w:val="24"/>
        </w:rPr>
      </w:pPr>
      <w:hyperlink r:id="rId58" w:history="1"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Симутова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О.П. Языковая игра в словообразовании. – М.: LAP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Lambert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Academic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 xml:space="preserve"> </w:t>
        </w:r>
        <w:proofErr w:type="spellStart"/>
        <w:r w:rsidR="00755E7D">
          <w:rPr>
            <w:rStyle w:val="af5"/>
            <w:rFonts w:ascii="Times New Roman" w:hAnsi="Times New Roman"/>
            <w:sz w:val="24"/>
            <w:szCs w:val="24"/>
          </w:rPr>
          <w:t>Publishing</w:t>
        </w:r>
        <w:proofErr w:type="spellEnd"/>
        <w:r w:rsidR="00755E7D">
          <w:rPr>
            <w:rStyle w:val="af5"/>
            <w:rFonts w:ascii="Times New Roman" w:hAnsi="Times New Roman"/>
            <w:sz w:val="24"/>
            <w:szCs w:val="24"/>
          </w:rPr>
          <w:t>, 2011. – 192 с.</w:t>
        </w:r>
      </w:hyperlink>
    </w:p>
    <w:p w:rsidR="00755E7D" w:rsidRDefault="00755E7D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Современный русский язык / Под ред. В.А. 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Белошапковой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– 3-е изд.,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и доп. – М.: Азбуковник, 2003. – 926 с.</w:t>
      </w:r>
    </w:p>
    <w:p w:rsidR="00755E7D" w:rsidRDefault="00755E7D" w:rsidP="00755E7D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357" w:hanging="35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Современный русский язык. Учеб. Для студентов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пед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 ин-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тов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по спец. 2101 «Рус. яз. и лит.». В 3 ч. Ч.2. Словообразование. Морфология / Н.М.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Шанский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 xml:space="preserve">, А.Н. Тихонов. – 2-е изд., </w:t>
      </w:r>
      <w:proofErr w:type="spellStart"/>
      <w:r>
        <w:rPr>
          <w:rFonts w:ascii="Times New Roman" w:hAnsi="Times New Roman"/>
          <w:sz w:val="24"/>
          <w:szCs w:val="24"/>
          <w:shd w:val="clear" w:color="auto" w:fill="FFFFFF"/>
        </w:rPr>
        <w:t>испр</w:t>
      </w:r>
      <w:proofErr w:type="spellEnd"/>
      <w:r>
        <w:rPr>
          <w:rFonts w:ascii="Times New Roman" w:hAnsi="Times New Roman"/>
          <w:sz w:val="24"/>
          <w:szCs w:val="24"/>
          <w:shd w:val="clear" w:color="auto" w:fill="FFFFFF"/>
        </w:rPr>
        <w:t>. и доп. М.: Просвещение, 1987.</w:t>
      </w:r>
    </w:p>
    <w:p w:rsidR="00755E7D" w:rsidRDefault="00755E7D" w:rsidP="00755E7D">
      <w:pPr>
        <w:pStyle w:val="a4"/>
        <w:numPr>
          <w:ilvl w:val="0"/>
          <w:numId w:val="11"/>
        </w:numPr>
        <w:spacing w:after="0" w:line="360" w:lineRule="auto"/>
        <w:ind w:left="357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Тихонов А.Н. Современный русский язык. (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Морфемика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Словообразование. Морфология). – М.: Цитадель-трейд, 2002.</w:t>
      </w:r>
    </w:p>
    <w:p w:rsidR="00755E7D" w:rsidRDefault="00755E7D" w:rsidP="00755E7D">
      <w:pPr>
        <w:pStyle w:val="afa"/>
        <w:numPr>
          <w:ilvl w:val="0"/>
          <w:numId w:val="11"/>
        </w:numPr>
        <w:spacing w:line="360" w:lineRule="auto"/>
        <w:ind w:left="357" w:hanging="357"/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Ширшов</w:t>
      </w:r>
      <w:proofErr w:type="spellEnd"/>
      <w:r>
        <w:rPr>
          <w:sz w:val="24"/>
          <w:szCs w:val="24"/>
        </w:rPr>
        <w:t xml:space="preserve"> И.А. Типы словообразовательной </w:t>
      </w:r>
      <w:proofErr w:type="spellStart"/>
      <w:r>
        <w:rPr>
          <w:sz w:val="24"/>
          <w:szCs w:val="24"/>
        </w:rPr>
        <w:t>мотивированности</w:t>
      </w:r>
      <w:proofErr w:type="spellEnd"/>
      <w:r>
        <w:rPr>
          <w:sz w:val="24"/>
          <w:szCs w:val="24"/>
        </w:rPr>
        <w:t xml:space="preserve"> // Филологические науки. – 1995. – № 1. – С. 41-53.</w:t>
      </w:r>
    </w:p>
    <w:p w:rsidR="00755E7D" w:rsidRDefault="00755E7D" w:rsidP="00755E7D">
      <w:pPr>
        <w:pStyle w:val="afa"/>
        <w:spacing w:line="360" w:lineRule="auto"/>
        <w:jc w:val="both"/>
        <w:rPr>
          <w:sz w:val="16"/>
          <w:szCs w:val="16"/>
        </w:rPr>
      </w:pP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12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</w:pPr>
      <w:r>
        <w:rPr>
          <w:rFonts w:ascii="Times New Roman" w:hAnsi="Times New Roman"/>
          <w:bCs/>
          <w:iCs/>
          <w:sz w:val="24"/>
          <w:szCs w:val="24"/>
        </w:rPr>
        <w:t xml:space="preserve">Учебно-методическое обеспечение для самостоятельной работы обучающихся по дисциплине представлено в электронном учебно-методическом комплексе </w:t>
      </w:r>
      <w:hyperlink r:id="rId59" w:history="1">
        <w:r>
          <w:rPr>
            <w:rStyle w:val="af5"/>
            <w:rFonts w:ascii="Times New Roman" w:hAnsi="Times New Roman"/>
            <w:bCs/>
            <w:iCs/>
            <w:sz w:val="24"/>
            <w:szCs w:val="24"/>
          </w:rPr>
          <w:t>https://moodle.mininuniver.ru/course/view.php?id=833</w:t>
        </w:r>
      </w:hyperlink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6"/>
          <w:szCs w:val="16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53"/>
        <w:gridCol w:w="4817"/>
      </w:tblGrid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0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1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http://bookz.com.ua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Учебная литература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2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http://www.feb-web.ru/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Фундаментальная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3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http://infolio.asf.ru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In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Folio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– собрание учебной и справочной литературы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4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http://lib.students.ru/lib.php?word=%C0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Студенческая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5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http://www.neva.ru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Библиотека Академии наук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6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http://www.nounb.sci-nnov.ru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Нижегородская государственная областная универсальная научная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7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http://orel.rsl.ru/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Открытая русская электронная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8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http://www.rsl.ru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Российская государственная библиотека</w:t>
            </w:r>
          </w:p>
        </w:tc>
      </w:tr>
      <w:tr w:rsidR="00755E7D" w:rsidTr="00755E7D">
        <w:tc>
          <w:tcPr>
            <w:tcW w:w="4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1209FF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69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http://sci-lib.com</w:t>
              </w:r>
            </w:hyperlink>
          </w:p>
        </w:tc>
        <w:tc>
          <w:tcPr>
            <w:tcW w:w="48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Большая научная библиотека</w:t>
            </w:r>
          </w:p>
        </w:tc>
      </w:tr>
    </w:tbl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55E7D" w:rsidRDefault="00755E7D" w:rsidP="00755E7D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55E7D" w:rsidRDefault="00755E7D" w:rsidP="00755E7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Оборудование учебного кабинета: тесты, справочники, словари, раздаточный учебно-методический материал.</w:t>
      </w:r>
    </w:p>
    <w:p w:rsidR="00755E7D" w:rsidRDefault="00755E7D" w:rsidP="00755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24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55E7D" w:rsidRDefault="00755E7D" w:rsidP="00755E7D">
      <w:pPr>
        <w:autoSpaceDE w:val="0"/>
        <w:autoSpaceDN w:val="0"/>
        <w:adjustRightInd w:val="0"/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0"/>
        <w:gridCol w:w="6513"/>
      </w:tblGrid>
      <w:tr w:rsidR="00755E7D" w:rsidTr="00755E7D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755E7D" w:rsidTr="00755E7D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755E7D" w:rsidTr="00755E7D">
        <w:tc>
          <w:tcPr>
            <w:tcW w:w="29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www.philology.ru</w:t>
            </w:r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55E7D" w:rsidRDefault="00755E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Русский филологический портал</w:t>
            </w:r>
          </w:p>
        </w:tc>
      </w:tr>
      <w:tr w:rsidR="00755E7D" w:rsidTr="00755E7D"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5E7D" w:rsidRDefault="001209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0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www.gramota.ru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5E7D" w:rsidRDefault="00755E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Справочно-информационный портал по русскому языку</w:t>
            </w:r>
          </w:p>
        </w:tc>
      </w:tr>
      <w:tr w:rsidR="00755E7D" w:rsidTr="00755E7D">
        <w:trPr>
          <w:trHeight w:val="335"/>
        </w:trPr>
        <w:tc>
          <w:tcPr>
            <w:tcW w:w="29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5E7D" w:rsidRDefault="001209F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hyperlink r:id="rId71" w:history="1">
              <w:r w:rsidR="00755E7D">
                <w:rPr>
                  <w:rStyle w:val="af5"/>
                  <w:rFonts w:ascii="Times New Roman" w:hAnsi="Times New Roman"/>
                  <w:sz w:val="24"/>
                  <w:szCs w:val="24"/>
                </w:rPr>
                <w:t>www.slovopedia.com</w:t>
              </w:r>
            </w:hyperlink>
          </w:p>
        </w:tc>
        <w:tc>
          <w:tcPr>
            <w:tcW w:w="651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755E7D" w:rsidRDefault="00755E7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Электронные толковые словари </w:t>
            </w:r>
          </w:p>
        </w:tc>
      </w:tr>
    </w:tbl>
    <w:p w:rsidR="00755E7D" w:rsidRDefault="00755E7D" w:rsidP="00755E7D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65E2B" w:rsidRPr="00D65E2B" w:rsidRDefault="00D65E2B" w:rsidP="00D65E2B">
      <w:pPr>
        <w:spacing w:after="0" w:line="254" w:lineRule="auto"/>
        <w:ind w:left="141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5E2B" w:rsidRPr="00D65E2B" w:rsidRDefault="00D65E2B" w:rsidP="00D65E2B">
      <w:pPr>
        <w:spacing w:after="0" w:line="254" w:lineRule="auto"/>
        <w:ind w:left="141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5E7D" w:rsidRPr="00D65E2B" w:rsidRDefault="00755E7D" w:rsidP="00D65E2B">
      <w:pPr>
        <w:pStyle w:val="a4"/>
        <w:numPr>
          <w:ilvl w:val="0"/>
          <w:numId w:val="14"/>
        </w:numPr>
        <w:spacing w:after="0" w:line="254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65E2B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ПРОГРАММА ИТОГОВОЙ АТТЕСТАЦИИ ПО МОДУЛЮ</w:t>
      </w:r>
    </w:p>
    <w:p w:rsidR="00755E7D" w:rsidRDefault="00755E7D" w:rsidP="00755E7D">
      <w:pPr>
        <w:spacing w:after="0"/>
        <w:ind w:left="284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55E7D" w:rsidRDefault="00755E7D" w:rsidP="00755E7D">
      <w:pPr>
        <w:spacing w:after="0"/>
        <w:ind w:left="284" w:firstLine="283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Результаты освоения модуля определяются </w:t>
      </w:r>
      <w:r>
        <w:rPr>
          <w:rFonts w:ascii="Times New Roman" w:hAnsi="Times New Roman"/>
          <w:sz w:val="24"/>
          <w:szCs w:val="28"/>
        </w:rPr>
        <w:t xml:space="preserve">на основе вычисления рейтинговой оценки по каждому элементу модуля </w:t>
      </w:r>
    </w:p>
    <w:p w:rsidR="00755E7D" w:rsidRDefault="00755E7D" w:rsidP="00755E7D">
      <w:pPr>
        <w:spacing w:after="0"/>
        <w:ind w:left="284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55E7D" w:rsidRDefault="00755E7D" w:rsidP="00755E7D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755E7D" w:rsidRDefault="00755E7D" w:rsidP="00755E7D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55E7D" w:rsidRDefault="00755E7D" w:rsidP="00755E7D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  <w:r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755E7D" w:rsidRDefault="001209FF" w:rsidP="00755E7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55E7D" w:rsidRDefault="001209FF" w:rsidP="00755E7D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755E7D" w:rsidRDefault="001209FF" w:rsidP="00755E7D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55E7D" w:rsidRDefault="001209FF" w:rsidP="00755E7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5E7D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55E7D" w:rsidRDefault="00755E7D" w:rsidP="00755E7D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755E7D" w:rsidRDefault="00755E7D" w:rsidP="00755E7D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55E7D" w:rsidRDefault="00755E7D" w:rsidP="00755E7D">
      <w:pPr>
        <w:autoSpaceDE w:val="0"/>
        <w:autoSpaceDN w:val="0"/>
        <w:adjustRightInd w:val="0"/>
        <w:spacing w:after="0" w:line="360" w:lineRule="auto"/>
        <w:ind w:left="283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55E7D" w:rsidRDefault="00755E7D" w:rsidP="009C607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B23CF" w:rsidRPr="00FA038E" w:rsidRDefault="00CB23CF" w:rsidP="00FA038E">
      <w:pPr>
        <w:autoSpaceDE w:val="0"/>
        <w:autoSpaceDN w:val="0"/>
        <w:adjustRightInd w:val="0"/>
        <w:spacing w:after="0" w:line="360" w:lineRule="auto"/>
        <w:ind w:left="283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sectPr w:rsidR="00CB23CF" w:rsidRPr="00FA038E" w:rsidSect="00065236">
      <w:footerReference w:type="default" r:id="rId72"/>
      <w:pgSz w:w="11906" w:h="16838"/>
      <w:pgMar w:top="1134" w:right="1134" w:bottom="1134" w:left="1134" w:header="709" w:footer="709" w:gutter="0"/>
      <w:pgNumType w:start="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09FF" w:rsidRDefault="001209FF" w:rsidP="00CA7167">
      <w:pPr>
        <w:spacing w:after="0" w:line="240" w:lineRule="auto"/>
      </w:pPr>
      <w:r>
        <w:separator/>
      </w:r>
    </w:p>
  </w:endnote>
  <w:endnote w:type="continuationSeparator" w:id="0">
    <w:p w:rsidR="001209FF" w:rsidRDefault="001209F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214141"/>
      <w:docPartObj>
        <w:docPartGallery w:val="Page Numbers (Bottom of Page)"/>
        <w:docPartUnique/>
      </w:docPartObj>
    </w:sdtPr>
    <w:sdtEndPr/>
    <w:sdtContent>
      <w:p w:rsidR="00335FFA" w:rsidRDefault="00335FFA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B7F65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335FFA" w:rsidRDefault="00335FFA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35FFA" w:rsidRDefault="00335FFA">
    <w:pPr>
      <w:pStyle w:val="ae"/>
      <w:jc w:val="right"/>
    </w:pPr>
  </w:p>
  <w:p w:rsidR="00335FFA" w:rsidRDefault="00335FFA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7844"/>
      <w:docPartObj>
        <w:docPartGallery w:val="Page Numbers (Bottom of Page)"/>
        <w:docPartUnique/>
      </w:docPartObj>
    </w:sdtPr>
    <w:sdtEndPr/>
    <w:sdtContent>
      <w:p w:rsidR="00335FFA" w:rsidRDefault="00335FFA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B7F65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335FFA" w:rsidRDefault="00335FFA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335FFA" w:rsidRDefault="00335FFA">
        <w:pPr>
          <w:pStyle w:val="ae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B7F65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335FFA" w:rsidRDefault="00335FF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09FF" w:rsidRDefault="001209FF" w:rsidP="00CA7167">
      <w:pPr>
        <w:spacing w:after="0" w:line="240" w:lineRule="auto"/>
      </w:pPr>
      <w:r>
        <w:separator/>
      </w:r>
    </w:p>
  </w:footnote>
  <w:footnote w:type="continuationSeparator" w:id="0">
    <w:p w:rsidR="001209FF" w:rsidRDefault="001209F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675097"/>
    <w:multiLevelType w:val="hybridMultilevel"/>
    <w:tmpl w:val="D5D262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C133A0D"/>
    <w:multiLevelType w:val="hybridMultilevel"/>
    <w:tmpl w:val="986009BC"/>
    <w:lvl w:ilvl="0" w:tplc="29D8B5BE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F3565F8"/>
    <w:multiLevelType w:val="hybridMultilevel"/>
    <w:tmpl w:val="441AF8C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231A4620"/>
    <w:multiLevelType w:val="hybridMultilevel"/>
    <w:tmpl w:val="D7C42A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3A93D9D"/>
    <w:multiLevelType w:val="hybridMultilevel"/>
    <w:tmpl w:val="FC48E8E8"/>
    <w:lvl w:ilvl="0" w:tplc="59466BBA">
      <w:start w:val="1"/>
      <w:numFmt w:val="decimal"/>
      <w:lvlText w:val="%1."/>
      <w:lvlJc w:val="left"/>
      <w:pPr>
        <w:ind w:left="720" w:hanging="360"/>
      </w:pPr>
    </w:lvl>
    <w:lvl w:ilvl="1" w:tplc="4E28D848" w:tentative="1">
      <w:start w:val="1"/>
      <w:numFmt w:val="lowerLetter"/>
      <w:lvlText w:val="%2."/>
      <w:lvlJc w:val="left"/>
      <w:pPr>
        <w:ind w:left="1440" w:hanging="360"/>
      </w:pPr>
    </w:lvl>
    <w:lvl w:ilvl="2" w:tplc="038C8FD6" w:tentative="1">
      <w:start w:val="1"/>
      <w:numFmt w:val="lowerRoman"/>
      <w:lvlText w:val="%3."/>
      <w:lvlJc w:val="right"/>
      <w:pPr>
        <w:ind w:left="2160" w:hanging="180"/>
      </w:pPr>
    </w:lvl>
    <w:lvl w:ilvl="3" w:tplc="AC0CFDC0" w:tentative="1">
      <w:start w:val="1"/>
      <w:numFmt w:val="decimal"/>
      <w:lvlText w:val="%4."/>
      <w:lvlJc w:val="left"/>
      <w:pPr>
        <w:ind w:left="2880" w:hanging="360"/>
      </w:pPr>
    </w:lvl>
    <w:lvl w:ilvl="4" w:tplc="5B2864FC" w:tentative="1">
      <w:start w:val="1"/>
      <w:numFmt w:val="lowerLetter"/>
      <w:lvlText w:val="%5."/>
      <w:lvlJc w:val="left"/>
      <w:pPr>
        <w:ind w:left="3600" w:hanging="360"/>
      </w:pPr>
    </w:lvl>
    <w:lvl w:ilvl="5" w:tplc="B66CBB7A" w:tentative="1">
      <w:start w:val="1"/>
      <w:numFmt w:val="lowerRoman"/>
      <w:lvlText w:val="%6."/>
      <w:lvlJc w:val="right"/>
      <w:pPr>
        <w:ind w:left="4320" w:hanging="180"/>
      </w:pPr>
    </w:lvl>
    <w:lvl w:ilvl="6" w:tplc="D8F273CA" w:tentative="1">
      <w:start w:val="1"/>
      <w:numFmt w:val="decimal"/>
      <w:lvlText w:val="%7."/>
      <w:lvlJc w:val="left"/>
      <w:pPr>
        <w:ind w:left="5040" w:hanging="360"/>
      </w:pPr>
    </w:lvl>
    <w:lvl w:ilvl="7" w:tplc="8AFA067A" w:tentative="1">
      <w:start w:val="1"/>
      <w:numFmt w:val="lowerLetter"/>
      <w:lvlText w:val="%8."/>
      <w:lvlJc w:val="left"/>
      <w:pPr>
        <w:ind w:left="5760" w:hanging="360"/>
      </w:pPr>
    </w:lvl>
    <w:lvl w:ilvl="8" w:tplc="DAA466B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7132A4"/>
    <w:multiLevelType w:val="hybridMultilevel"/>
    <w:tmpl w:val="9B2669C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2D2D4480"/>
    <w:multiLevelType w:val="hybridMultilevel"/>
    <w:tmpl w:val="0F5EE22A"/>
    <w:lvl w:ilvl="0" w:tplc="0419000F">
      <w:start w:val="1"/>
      <w:numFmt w:val="decimal"/>
      <w:lvlText w:val="%1."/>
      <w:lvlJc w:val="left"/>
      <w:pPr>
        <w:ind w:left="1759" w:hanging="105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2094635"/>
    <w:multiLevelType w:val="hybridMultilevel"/>
    <w:tmpl w:val="9EB87732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/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42B2593"/>
    <w:multiLevelType w:val="hybridMultilevel"/>
    <w:tmpl w:val="CD9443D2"/>
    <w:lvl w:ilvl="0" w:tplc="85DE1526">
      <w:start w:val="6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0">
    <w:nsid w:val="39D73E0C"/>
    <w:multiLevelType w:val="hybridMultilevel"/>
    <w:tmpl w:val="98C65238"/>
    <w:lvl w:ilvl="0" w:tplc="C6D6AA80">
      <w:start w:val="6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3B53125C"/>
    <w:multiLevelType w:val="hybridMultilevel"/>
    <w:tmpl w:val="B2B8D2D2"/>
    <w:lvl w:ilvl="0" w:tplc="A19C6748">
      <w:start w:val="1"/>
      <w:numFmt w:val="decimal"/>
      <w:lvlText w:val="%1."/>
      <w:lvlJc w:val="left"/>
      <w:pPr>
        <w:ind w:left="720" w:hanging="360"/>
      </w:pPr>
      <w:rPr>
        <w:rFonts w:eastAsia="Calibri"/>
        <w:i w:val="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C473E5C"/>
    <w:multiLevelType w:val="hybridMultilevel"/>
    <w:tmpl w:val="62BAEC32"/>
    <w:lvl w:ilvl="0" w:tplc="DF52FC02">
      <w:start w:val="6"/>
      <w:numFmt w:val="decimal"/>
      <w:lvlText w:val="%1."/>
      <w:lvlJc w:val="left"/>
      <w:pPr>
        <w:ind w:left="1779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ADA5E19"/>
    <w:multiLevelType w:val="hybridMultilevel"/>
    <w:tmpl w:val="6C5A27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4DB31553"/>
    <w:multiLevelType w:val="hybridMultilevel"/>
    <w:tmpl w:val="7E261D8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6">
    <w:nsid w:val="684D2082"/>
    <w:multiLevelType w:val="hybridMultilevel"/>
    <w:tmpl w:val="C8EA3F0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5"/>
  </w:num>
  <w:num w:numId="3">
    <w:abstractNumId w:val="17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  <w:num w:numId="13">
    <w:abstractNumId w:val="12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0"/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2199"/>
    <w:rsid w:val="00013C15"/>
    <w:rsid w:val="00020B20"/>
    <w:rsid w:val="00021E6E"/>
    <w:rsid w:val="000234DA"/>
    <w:rsid w:val="00027AEF"/>
    <w:rsid w:val="0003025A"/>
    <w:rsid w:val="000423B6"/>
    <w:rsid w:val="00042F1F"/>
    <w:rsid w:val="000437E3"/>
    <w:rsid w:val="00050CA3"/>
    <w:rsid w:val="00060AB0"/>
    <w:rsid w:val="000628A5"/>
    <w:rsid w:val="00065236"/>
    <w:rsid w:val="00065321"/>
    <w:rsid w:val="000716BC"/>
    <w:rsid w:val="000748D4"/>
    <w:rsid w:val="00074C40"/>
    <w:rsid w:val="00074D2C"/>
    <w:rsid w:val="000819CD"/>
    <w:rsid w:val="00081FBC"/>
    <w:rsid w:val="000820FC"/>
    <w:rsid w:val="00086896"/>
    <w:rsid w:val="00093EB1"/>
    <w:rsid w:val="000A1D8E"/>
    <w:rsid w:val="000A1F45"/>
    <w:rsid w:val="000A2B7F"/>
    <w:rsid w:val="000A7767"/>
    <w:rsid w:val="000B5C4C"/>
    <w:rsid w:val="000B715B"/>
    <w:rsid w:val="000D41EE"/>
    <w:rsid w:val="000D5DB3"/>
    <w:rsid w:val="000D72C3"/>
    <w:rsid w:val="000E0C5F"/>
    <w:rsid w:val="000E26C3"/>
    <w:rsid w:val="000E6535"/>
    <w:rsid w:val="000F359C"/>
    <w:rsid w:val="000F605D"/>
    <w:rsid w:val="00105558"/>
    <w:rsid w:val="00110092"/>
    <w:rsid w:val="001129CD"/>
    <w:rsid w:val="00113C3E"/>
    <w:rsid w:val="00114377"/>
    <w:rsid w:val="00115EF6"/>
    <w:rsid w:val="001209FF"/>
    <w:rsid w:val="00122016"/>
    <w:rsid w:val="001239A5"/>
    <w:rsid w:val="00124D34"/>
    <w:rsid w:val="001321B6"/>
    <w:rsid w:val="00132340"/>
    <w:rsid w:val="001444E1"/>
    <w:rsid w:val="00144B93"/>
    <w:rsid w:val="00145C99"/>
    <w:rsid w:val="0014613F"/>
    <w:rsid w:val="00146D00"/>
    <w:rsid w:val="001527CD"/>
    <w:rsid w:val="00154EF9"/>
    <w:rsid w:val="00156960"/>
    <w:rsid w:val="0016214E"/>
    <w:rsid w:val="001624D9"/>
    <w:rsid w:val="00164D3D"/>
    <w:rsid w:val="0017155F"/>
    <w:rsid w:val="001755A4"/>
    <w:rsid w:val="001869AC"/>
    <w:rsid w:val="00186A21"/>
    <w:rsid w:val="0019233C"/>
    <w:rsid w:val="00193DAA"/>
    <w:rsid w:val="001A3634"/>
    <w:rsid w:val="001A764B"/>
    <w:rsid w:val="001B24B0"/>
    <w:rsid w:val="001B2564"/>
    <w:rsid w:val="001B28DE"/>
    <w:rsid w:val="001C0D20"/>
    <w:rsid w:val="001C4431"/>
    <w:rsid w:val="001C4F99"/>
    <w:rsid w:val="001C7378"/>
    <w:rsid w:val="001D12AB"/>
    <w:rsid w:val="001D18C9"/>
    <w:rsid w:val="001D4C32"/>
    <w:rsid w:val="001D5A97"/>
    <w:rsid w:val="001E3B36"/>
    <w:rsid w:val="001E42D8"/>
    <w:rsid w:val="001F1A34"/>
    <w:rsid w:val="001F2D52"/>
    <w:rsid w:val="001F2F9C"/>
    <w:rsid w:val="001F37E8"/>
    <w:rsid w:val="001F521D"/>
    <w:rsid w:val="002007C4"/>
    <w:rsid w:val="00225667"/>
    <w:rsid w:val="0022609C"/>
    <w:rsid w:val="002265D4"/>
    <w:rsid w:val="0023534C"/>
    <w:rsid w:val="002423F5"/>
    <w:rsid w:val="0024240A"/>
    <w:rsid w:val="00242947"/>
    <w:rsid w:val="002505F9"/>
    <w:rsid w:val="002508F5"/>
    <w:rsid w:val="00254812"/>
    <w:rsid w:val="002778CA"/>
    <w:rsid w:val="00283884"/>
    <w:rsid w:val="00286015"/>
    <w:rsid w:val="00286A6C"/>
    <w:rsid w:val="0029039B"/>
    <w:rsid w:val="00290D63"/>
    <w:rsid w:val="0029695E"/>
    <w:rsid w:val="00296D90"/>
    <w:rsid w:val="002A0B87"/>
    <w:rsid w:val="002A24E8"/>
    <w:rsid w:val="002A4AEB"/>
    <w:rsid w:val="002B0124"/>
    <w:rsid w:val="002B7942"/>
    <w:rsid w:val="002C0952"/>
    <w:rsid w:val="002C330B"/>
    <w:rsid w:val="002D462E"/>
    <w:rsid w:val="002E126D"/>
    <w:rsid w:val="002E18B0"/>
    <w:rsid w:val="002E313C"/>
    <w:rsid w:val="002E3280"/>
    <w:rsid w:val="002F0FD8"/>
    <w:rsid w:val="002F1898"/>
    <w:rsid w:val="002F4740"/>
    <w:rsid w:val="002F547E"/>
    <w:rsid w:val="002F7416"/>
    <w:rsid w:val="002F7E4B"/>
    <w:rsid w:val="00301417"/>
    <w:rsid w:val="00304B9D"/>
    <w:rsid w:val="00305BD2"/>
    <w:rsid w:val="00305D70"/>
    <w:rsid w:val="00305FBA"/>
    <w:rsid w:val="00307CFD"/>
    <w:rsid w:val="00323346"/>
    <w:rsid w:val="00323FE3"/>
    <w:rsid w:val="00324F2D"/>
    <w:rsid w:val="00327CA5"/>
    <w:rsid w:val="003335B7"/>
    <w:rsid w:val="00334A9D"/>
    <w:rsid w:val="00335FD8"/>
    <w:rsid w:val="00335FFA"/>
    <w:rsid w:val="00351C80"/>
    <w:rsid w:val="00353A23"/>
    <w:rsid w:val="003555BF"/>
    <w:rsid w:val="0035720D"/>
    <w:rsid w:val="0036521D"/>
    <w:rsid w:val="00365A94"/>
    <w:rsid w:val="00366C03"/>
    <w:rsid w:val="00366D28"/>
    <w:rsid w:val="00367247"/>
    <w:rsid w:val="00381FEF"/>
    <w:rsid w:val="00395199"/>
    <w:rsid w:val="0039618F"/>
    <w:rsid w:val="00397F06"/>
    <w:rsid w:val="003A36FE"/>
    <w:rsid w:val="003A4747"/>
    <w:rsid w:val="003A5544"/>
    <w:rsid w:val="003A6EFF"/>
    <w:rsid w:val="003B1C08"/>
    <w:rsid w:val="003B1F28"/>
    <w:rsid w:val="003B4259"/>
    <w:rsid w:val="003B56A3"/>
    <w:rsid w:val="003C3305"/>
    <w:rsid w:val="003C53D2"/>
    <w:rsid w:val="003C7895"/>
    <w:rsid w:val="003C7D77"/>
    <w:rsid w:val="003D2F9D"/>
    <w:rsid w:val="003D59FC"/>
    <w:rsid w:val="003D6584"/>
    <w:rsid w:val="003D6D29"/>
    <w:rsid w:val="003E3062"/>
    <w:rsid w:val="003E73B4"/>
    <w:rsid w:val="003F003C"/>
    <w:rsid w:val="003F0BCC"/>
    <w:rsid w:val="003F285D"/>
    <w:rsid w:val="003F2C46"/>
    <w:rsid w:val="00412155"/>
    <w:rsid w:val="0041524A"/>
    <w:rsid w:val="004166BD"/>
    <w:rsid w:val="004245E2"/>
    <w:rsid w:val="00424A4D"/>
    <w:rsid w:val="00425220"/>
    <w:rsid w:val="00442F3F"/>
    <w:rsid w:val="00444076"/>
    <w:rsid w:val="004461E4"/>
    <w:rsid w:val="004551EE"/>
    <w:rsid w:val="00463B74"/>
    <w:rsid w:val="00466445"/>
    <w:rsid w:val="00466E62"/>
    <w:rsid w:val="0046779D"/>
    <w:rsid w:val="004713DF"/>
    <w:rsid w:val="00481418"/>
    <w:rsid w:val="0048222B"/>
    <w:rsid w:val="00482C19"/>
    <w:rsid w:val="00487B77"/>
    <w:rsid w:val="00492D2A"/>
    <w:rsid w:val="004933F8"/>
    <w:rsid w:val="004958F8"/>
    <w:rsid w:val="00496771"/>
    <w:rsid w:val="004A18B8"/>
    <w:rsid w:val="004A60EE"/>
    <w:rsid w:val="004B2ECB"/>
    <w:rsid w:val="004B34F2"/>
    <w:rsid w:val="004B3BDA"/>
    <w:rsid w:val="004C1C6D"/>
    <w:rsid w:val="004C2DFE"/>
    <w:rsid w:val="004C5D83"/>
    <w:rsid w:val="004D1787"/>
    <w:rsid w:val="004D1D18"/>
    <w:rsid w:val="004D32FC"/>
    <w:rsid w:val="004D5381"/>
    <w:rsid w:val="004D566B"/>
    <w:rsid w:val="004D6448"/>
    <w:rsid w:val="004D7511"/>
    <w:rsid w:val="004D7B64"/>
    <w:rsid w:val="004E13F8"/>
    <w:rsid w:val="004E4EAF"/>
    <w:rsid w:val="004E5CF4"/>
    <w:rsid w:val="004E67FA"/>
    <w:rsid w:val="004F2A9E"/>
    <w:rsid w:val="004F3439"/>
    <w:rsid w:val="004F5D6E"/>
    <w:rsid w:val="004F6BF2"/>
    <w:rsid w:val="00501629"/>
    <w:rsid w:val="00506B77"/>
    <w:rsid w:val="00510D7C"/>
    <w:rsid w:val="00525E88"/>
    <w:rsid w:val="005367A6"/>
    <w:rsid w:val="00542322"/>
    <w:rsid w:val="0054272E"/>
    <w:rsid w:val="00544472"/>
    <w:rsid w:val="005475AE"/>
    <w:rsid w:val="00552E1A"/>
    <w:rsid w:val="00553FC9"/>
    <w:rsid w:val="00554186"/>
    <w:rsid w:val="005554DB"/>
    <w:rsid w:val="00564969"/>
    <w:rsid w:val="005650A8"/>
    <w:rsid w:val="005673D0"/>
    <w:rsid w:val="0057120F"/>
    <w:rsid w:val="00573184"/>
    <w:rsid w:val="0058106D"/>
    <w:rsid w:val="00587D1E"/>
    <w:rsid w:val="00591D89"/>
    <w:rsid w:val="00593109"/>
    <w:rsid w:val="005932FC"/>
    <w:rsid w:val="005A27E1"/>
    <w:rsid w:val="005A3A64"/>
    <w:rsid w:val="005A499C"/>
    <w:rsid w:val="005A5053"/>
    <w:rsid w:val="005A694E"/>
    <w:rsid w:val="005A723D"/>
    <w:rsid w:val="005C2AB8"/>
    <w:rsid w:val="005D075D"/>
    <w:rsid w:val="005D198F"/>
    <w:rsid w:val="005D1F37"/>
    <w:rsid w:val="005E1A23"/>
    <w:rsid w:val="005E516B"/>
    <w:rsid w:val="005E5A5A"/>
    <w:rsid w:val="005E607F"/>
    <w:rsid w:val="005E6815"/>
    <w:rsid w:val="006002BF"/>
    <w:rsid w:val="006020D2"/>
    <w:rsid w:val="00607C73"/>
    <w:rsid w:val="00612350"/>
    <w:rsid w:val="00612DFA"/>
    <w:rsid w:val="00613AE8"/>
    <w:rsid w:val="00617820"/>
    <w:rsid w:val="006300DB"/>
    <w:rsid w:val="00631A78"/>
    <w:rsid w:val="00631E55"/>
    <w:rsid w:val="006404F8"/>
    <w:rsid w:val="00641903"/>
    <w:rsid w:val="00650D12"/>
    <w:rsid w:val="00653DBC"/>
    <w:rsid w:val="006618A3"/>
    <w:rsid w:val="00664107"/>
    <w:rsid w:val="006641EA"/>
    <w:rsid w:val="00666D03"/>
    <w:rsid w:val="00675471"/>
    <w:rsid w:val="006814B5"/>
    <w:rsid w:val="00681D8D"/>
    <w:rsid w:val="00687EB8"/>
    <w:rsid w:val="00695872"/>
    <w:rsid w:val="006A6902"/>
    <w:rsid w:val="006A794C"/>
    <w:rsid w:val="006B3923"/>
    <w:rsid w:val="006C10A5"/>
    <w:rsid w:val="006C3D3B"/>
    <w:rsid w:val="006D2258"/>
    <w:rsid w:val="006D7F85"/>
    <w:rsid w:val="006E13C2"/>
    <w:rsid w:val="006E62D8"/>
    <w:rsid w:val="006F14A0"/>
    <w:rsid w:val="006F53B0"/>
    <w:rsid w:val="007023A8"/>
    <w:rsid w:val="00702A5B"/>
    <w:rsid w:val="00704276"/>
    <w:rsid w:val="00715EAB"/>
    <w:rsid w:val="007167FE"/>
    <w:rsid w:val="00717089"/>
    <w:rsid w:val="00723AE8"/>
    <w:rsid w:val="007243BC"/>
    <w:rsid w:val="00731ACA"/>
    <w:rsid w:val="00732567"/>
    <w:rsid w:val="0073305F"/>
    <w:rsid w:val="007351BA"/>
    <w:rsid w:val="00737E4D"/>
    <w:rsid w:val="0074195C"/>
    <w:rsid w:val="00752E7F"/>
    <w:rsid w:val="0075481F"/>
    <w:rsid w:val="00754D36"/>
    <w:rsid w:val="00755E7D"/>
    <w:rsid w:val="00760634"/>
    <w:rsid w:val="007634ED"/>
    <w:rsid w:val="0076486C"/>
    <w:rsid w:val="00766E2E"/>
    <w:rsid w:val="00767355"/>
    <w:rsid w:val="00771F0D"/>
    <w:rsid w:val="007726F8"/>
    <w:rsid w:val="00773085"/>
    <w:rsid w:val="0077361F"/>
    <w:rsid w:val="00781F5C"/>
    <w:rsid w:val="00783103"/>
    <w:rsid w:val="007922FC"/>
    <w:rsid w:val="007A11F9"/>
    <w:rsid w:val="007B1372"/>
    <w:rsid w:val="007B1F62"/>
    <w:rsid w:val="007B2BEA"/>
    <w:rsid w:val="007B503A"/>
    <w:rsid w:val="007B6CE0"/>
    <w:rsid w:val="007D225D"/>
    <w:rsid w:val="007D33F6"/>
    <w:rsid w:val="007E0628"/>
    <w:rsid w:val="007E0F75"/>
    <w:rsid w:val="007E1395"/>
    <w:rsid w:val="007E298D"/>
    <w:rsid w:val="007E56C6"/>
    <w:rsid w:val="007E7AFB"/>
    <w:rsid w:val="007F06D2"/>
    <w:rsid w:val="007F5CF7"/>
    <w:rsid w:val="00804CAB"/>
    <w:rsid w:val="00805DCE"/>
    <w:rsid w:val="00807C52"/>
    <w:rsid w:val="00811E65"/>
    <w:rsid w:val="00813D53"/>
    <w:rsid w:val="00824E7E"/>
    <w:rsid w:val="00825832"/>
    <w:rsid w:val="00825BF5"/>
    <w:rsid w:val="00826C47"/>
    <w:rsid w:val="00832F10"/>
    <w:rsid w:val="00835EA0"/>
    <w:rsid w:val="00837DA6"/>
    <w:rsid w:val="00843BB3"/>
    <w:rsid w:val="0084772C"/>
    <w:rsid w:val="0085252C"/>
    <w:rsid w:val="00852B82"/>
    <w:rsid w:val="00852BCC"/>
    <w:rsid w:val="008542F1"/>
    <w:rsid w:val="008566AA"/>
    <w:rsid w:val="00860849"/>
    <w:rsid w:val="00860C86"/>
    <w:rsid w:val="00860D8E"/>
    <w:rsid w:val="00866250"/>
    <w:rsid w:val="0086709B"/>
    <w:rsid w:val="008710D2"/>
    <w:rsid w:val="00874EBA"/>
    <w:rsid w:val="00875DA0"/>
    <w:rsid w:val="00882E15"/>
    <w:rsid w:val="008847AE"/>
    <w:rsid w:val="00887FF9"/>
    <w:rsid w:val="008915F8"/>
    <w:rsid w:val="00891869"/>
    <w:rsid w:val="008925D8"/>
    <w:rsid w:val="00892674"/>
    <w:rsid w:val="008976CA"/>
    <w:rsid w:val="008A06A1"/>
    <w:rsid w:val="008A28FE"/>
    <w:rsid w:val="008A2E5A"/>
    <w:rsid w:val="008B516B"/>
    <w:rsid w:val="008B5B87"/>
    <w:rsid w:val="008B7091"/>
    <w:rsid w:val="008C0096"/>
    <w:rsid w:val="008C0A87"/>
    <w:rsid w:val="008D37C4"/>
    <w:rsid w:val="008D6A88"/>
    <w:rsid w:val="008F0446"/>
    <w:rsid w:val="008F410F"/>
    <w:rsid w:val="008F73C1"/>
    <w:rsid w:val="00916A16"/>
    <w:rsid w:val="00917867"/>
    <w:rsid w:val="00921580"/>
    <w:rsid w:val="009326EF"/>
    <w:rsid w:val="00932848"/>
    <w:rsid w:val="00936E11"/>
    <w:rsid w:val="0093758B"/>
    <w:rsid w:val="009417EF"/>
    <w:rsid w:val="00942CF4"/>
    <w:rsid w:val="00943C47"/>
    <w:rsid w:val="00947327"/>
    <w:rsid w:val="0095033B"/>
    <w:rsid w:val="00951284"/>
    <w:rsid w:val="009529DA"/>
    <w:rsid w:val="009633E5"/>
    <w:rsid w:val="0096615D"/>
    <w:rsid w:val="009661C3"/>
    <w:rsid w:val="0098095D"/>
    <w:rsid w:val="00981269"/>
    <w:rsid w:val="0098556E"/>
    <w:rsid w:val="00985DCC"/>
    <w:rsid w:val="00986E57"/>
    <w:rsid w:val="009912F7"/>
    <w:rsid w:val="009A124B"/>
    <w:rsid w:val="009B4715"/>
    <w:rsid w:val="009C607A"/>
    <w:rsid w:val="009C647B"/>
    <w:rsid w:val="009C738E"/>
    <w:rsid w:val="009D1D48"/>
    <w:rsid w:val="009E32B1"/>
    <w:rsid w:val="009E7C97"/>
    <w:rsid w:val="009F7ED5"/>
    <w:rsid w:val="00A01FE6"/>
    <w:rsid w:val="00A0660E"/>
    <w:rsid w:val="00A1013E"/>
    <w:rsid w:val="00A125CA"/>
    <w:rsid w:val="00A136FE"/>
    <w:rsid w:val="00A17331"/>
    <w:rsid w:val="00A17C60"/>
    <w:rsid w:val="00A2414A"/>
    <w:rsid w:val="00A24207"/>
    <w:rsid w:val="00A24E06"/>
    <w:rsid w:val="00A35A6E"/>
    <w:rsid w:val="00A374C1"/>
    <w:rsid w:val="00A41C32"/>
    <w:rsid w:val="00A41D66"/>
    <w:rsid w:val="00A4300C"/>
    <w:rsid w:val="00A470B6"/>
    <w:rsid w:val="00A5087D"/>
    <w:rsid w:val="00A54B35"/>
    <w:rsid w:val="00A5657F"/>
    <w:rsid w:val="00A572B2"/>
    <w:rsid w:val="00A6263F"/>
    <w:rsid w:val="00A62824"/>
    <w:rsid w:val="00A7167B"/>
    <w:rsid w:val="00A75A54"/>
    <w:rsid w:val="00A83061"/>
    <w:rsid w:val="00A83FC6"/>
    <w:rsid w:val="00A9064F"/>
    <w:rsid w:val="00A947FA"/>
    <w:rsid w:val="00AA1A95"/>
    <w:rsid w:val="00AA3688"/>
    <w:rsid w:val="00AA50C3"/>
    <w:rsid w:val="00AA5E33"/>
    <w:rsid w:val="00AB1F2F"/>
    <w:rsid w:val="00AB3AAE"/>
    <w:rsid w:val="00AB57CA"/>
    <w:rsid w:val="00AC239D"/>
    <w:rsid w:val="00AC3EA0"/>
    <w:rsid w:val="00AC4EAD"/>
    <w:rsid w:val="00AC5AFF"/>
    <w:rsid w:val="00AC765E"/>
    <w:rsid w:val="00AE0EC1"/>
    <w:rsid w:val="00AE1F15"/>
    <w:rsid w:val="00AF12E8"/>
    <w:rsid w:val="00AF4476"/>
    <w:rsid w:val="00AF5C37"/>
    <w:rsid w:val="00AF774C"/>
    <w:rsid w:val="00B0005B"/>
    <w:rsid w:val="00B01648"/>
    <w:rsid w:val="00B025FD"/>
    <w:rsid w:val="00B051C3"/>
    <w:rsid w:val="00B13B03"/>
    <w:rsid w:val="00B140BB"/>
    <w:rsid w:val="00B26026"/>
    <w:rsid w:val="00B26493"/>
    <w:rsid w:val="00B30DB9"/>
    <w:rsid w:val="00B335D5"/>
    <w:rsid w:val="00B353BD"/>
    <w:rsid w:val="00B36731"/>
    <w:rsid w:val="00B4217B"/>
    <w:rsid w:val="00B45F98"/>
    <w:rsid w:val="00B46149"/>
    <w:rsid w:val="00B51BCF"/>
    <w:rsid w:val="00B53CF1"/>
    <w:rsid w:val="00B5595E"/>
    <w:rsid w:val="00B63668"/>
    <w:rsid w:val="00B70309"/>
    <w:rsid w:val="00B807B3"/>
    <w:rsid w:val="00B86D85"/>
    <w:rsid w:val="00B911D0"/>
    <w:rsid w:val="00B94053"/>
    <w:rsid w:val="00B95AF2"/>
    <w:rsid w:val="00B95DAE"/>
    <w:rsid w:val="00B978F5"/>
    <w:rsid w:val="00BA502D"/>
    <w:rsid w:val="00BB1488"/>
    <w:rsid w:val="00BB223D"/>
    <w:rsid w:val="00BB4303"/>
    <w:rsid w:val="00BB4C11"/>
    <w:rsid w:val="00BB69C8"/>
    <w:rsid w:val="00BC36AA"/>
    <w:rsid w:val="00BC72B4"/>
    <w:rsid w:val="00BD1F87"/>
    <w:rsid w:val="00BD30A2"/>
    <w:rsid w:val="00BD6444"/>
    <w:rsid w:val="00BD7B89"/>
    <w:rsid w:val="00BF5A5F"/>
    <w:rsid w:val="00C00D96"/>
    <w:rsid w:val="00C069C7"/>
    <w:rsid w:val="00C12476"/>
    <w:rsid w:val="00C12AB6"/>
    <w:rsid w:val="00C12C38"/>
    <w:rsid w:val="00C15417"/>
    <w:rsid w:val="00C16B27"/>
    <w:rsid w:val="00C173B2"/>
    <w:rsid w:val="00C21063"/>
    <w:rsid w:val="00C22619"/>
    <w:rsid w:val="00C246CC"/>
    <w:rsid w:val="00C25B2B"/>
    <w:rsid w:val="00C277A9"/>
    <w:rsid w:val="00C32059"/>
    <w:rsid w:val="00C33484"/>
    <w:rsid w:val="00C3560F"/>
    <w:rsid w:val="00C424B7"/>
    <w:rsid w:val="00C45410"/>
    <w:rsid w:val="00C47A2B"/>
    <w:rsid w:val="00C518D4"/>
    <w:rsid w:val="00C530E1"/>
    <w:rsid w:val="00C5329F"/>
    <w:rsid w:val="00C649A9"/>
    <w:rsid w:val="00C77E3D"/>
    <w:rsid w:val="00C81B8A"/>
    <w:rsid w:val="00C821EE"/>
    <w:rsid w:val="00C85DF5"/>
    <w:rsid w:val="00C86A25"/>
    <w:rsid w:val="00C94509"/>
    <w:rsid w:val="00C97173"/>
    <w:rsid w:val="00CA0EAD"/>
    <w:rsid w:val="00CA26DC"/>
    <w:rsid w:val="00CA7167"/>
    <w:rsid w:val="00CB02E5"/>
    <w:rsid w:val="00CB23CF"/>
    <w:rsid w:val="00CB33F2"/>
    <w:rsid w:val="00CB5348"/>
    <w:rsid w:val="00CB54AF"/>
    <w:rsid w:val="00CB7F65"/>
    <w:rsid w:val="00CC1AA4"/>
    <w:rsid w:val="00CC3E9E"/>
    <w:rsid w:val="00CC4724"/>
    <w:rsid w:val="00CC7F31"/>
    <w:rsid w:val="00CD1BCD"/>
    <w:rsid w:val="00CD3425"/>
    <w:rsid w:val="00CD6568"/>
    <w:rsid w:val="00CD7391"/>
    <w:rsid w:val="00CD755C"/>
    <w:rsid w:val="00CE0A07"/>
    <w:rsid w:val="00CE25B9"/>
    <w:rsid w:val="00CE614A"/>
    <w:rsid w:val="00CF1108"/>
    <w:rsid w:val="00CF5E22"/>
    <w:rsid w:val="00CF752F"/>
    <w:rsid w:val="00D00470"/>
    <w:rsid w:val="00D1212A"/>
    <w:rsid w:val="00D14B9C"/>
    <w:rsid w:val="00D169B9"/>
    <w:rsid w:val="00D20E5C"/>
    <w:rsid w:val="00D24559"/>
    <w:rsid w:val="00D26A89"/>
    <w:rsid w:val="00D31F29"/>
    <w:rsid w:val="00D33577"/>
    <w:rsid w:val="00D4171D"/>
    <w:rsid w:val="00D441B7"/>
    <w:rsid w:val="00D474ED"/>
    <w:rsid w:val="00D60A00"/>
    <w:rsid w:val="00D6104E"/>
    <w:rsid w:val="00D6125B"/>
    <w:rsid w:val="00D62D20"/>
    <w:rsid w:val="00D63607"/>
    <w:rsid w:val="00D65AF5"/>
    <w:rsid w:val="00D65E2B"/>
    <w:rsid w:val="00D8032E"/>
    <w:rsid w:val="00D83CDC"/>
    <w:rsid w:val="00D86D91"/>
    <w:rsid w:val="00D87317"/>
    <w:rsid w:val="00D973DF"/>
    <w:rsid w:val="00DA0F2B"/>
    <w:rsid w:val="00DB5503"/>
    <w:rsid w:val="00DB58CB"/>
    <w:rsid w:val="00DB597C"/>
    <w:rsid w:val="00DB6738"/>
    <w:rsid w:val="00DB764A"/>
    <w:rsid w:val="00DB78A2"/>
    <w:rsid w:val="00DB7B6F"/>
    <w:rsid w:val="00DC2532"/>
    <w:rsid w:val="00DC486A"/>
    <w:rsid w:val="00DC62B9"/>
    <w:rsid w:val="00DC7F31"/>
    <w:rsid w:val="00DD64BA"/>
    <w:rsid w:val="00DE0C70"/>
    <w:rsid w:val="00DE0EDF"/>
    <w:rsid w:val="00DE5CBD"/>
    <w:rsid w:val="00DE710A"/>
    <w:rsid w:val="00DE714E"/>
    <w:rsid w:val="00E00406"/>
    <w:rsid w:val="00E047CE"/>
    <w:rsid w:val="00E05414"/>
    <w:rsid w:val="00E06916"/>
    <w:rsid w:val="00E107E5"/>
    <w:rsid w:val="00E112E2"/>
    <w:rsid w:val="00E1504E"/>
    <w:rsid w:val="00E20C0F"/>
    <w:rsid w:val="00E22167"/>
    <w:rsid w:val="00E222AB"/>
    <w:rsid w:val="00E2283F"/>
    <w:rsid w:val="00E24E3D"/>
    <w:rsid w:val="00E27045"/>
    <w:rsid w:val="00E27408"/>
    <w:rsid w:val="00E2789B"/>
    <w:rsid w:val="00E322FA"/>
    <w:rsid w:val="00E35745"/>
    <w:rsid w:val="00E42E4D"/>
    <w:rsid w:val="00E43F76"/>
    <w:rsid w:val="00E567D5"/>
    <w:rsid w:val="00E571E4"/>
    <w:rsid w:val="00E6046C"/>
    <w:rsid w:val="00E6258F"/>
    <w:rsid w:val="00E633BA"/>
    <w:rsid w:val="00E6522C"/>
    <w:rsid w:val="00E66689"/>
    <w:rsid w:val="00E7242D"/>
    <w:rsid w:val="00E753BF"/>
    <w:rsid w:val="00E7591E"/>
    <w:rsid w:val="00E77C69"/>
    <w:rsid w:val="00E84327"/>
    <w:rsid w:val="00E84C61"/>
    <w:rsid w:val="00E947D0"/>
    <w:rsid w:val="00E9654E"/>
    <w:rsid w:val="00EA6A2F"/>
    <w:rsid w:val="00EA6A56"/>
    <w:rsid w:val="00EB1D2D"/>
    <w:rsid w:val="00EB3163"/>
    <w:rsid w:val="00EC1D3D"/>
    <w:rsid w:val="00EC2092"/>
    <w:rsid w:val="00EC35E8"/>
    <w:rsid w:val="00EC60A8"/>
    <w:rsid w:val="00ED17CE"/>
    <w:rsid w:val="00ED567D"/>
    <w:rsid w:val="00ED6D65"/>
    <w:rsid w:val="00ED73F9"/>
    <w:rsid w:val="00ED793E"/>
    <w:rsid w:val="00EE012B"/>
    <w:rsid w:val="00EE0694"/>
    <w:rsid w:val="00EE1FDE"/>
    <w:rsid w:val="00EE3EFB"/>
    <w:rsid w:val="00EE6033"/>
    <w:rsid w:val="00EF1598"/>
    <w:rsid w:val="00EF50CA"/>
    <w:rsid w:val="00F04615"/>
    <w:rsid w:val="00F062F8"/>
    <w:rsid w:val="00F161A1"/>
    <w:rsid w:val="00F166CA"/>
    <w:rsid w:val="00F20FED"/>
    <w:rsid w:val="00F21DD5"/>
    <w:rsid w:val="00F22FDF"/>
    <w:rsid w:val="00F23630"/>
    <w:rsid w:val="00F2394B"/>
    <w:rsid w:val="00F24925"/>
    <w:rsid w:val="00F24F1B"/>
    <w:rsid w:val="00F264DA"/>
    <w:rsid w:val="00F31787"/>
    <w:rsid w:val="00F33935"/>
    <w:rsid w:val="00F33DC8"/>
    <w:rsid w:val="00F3497A"/>
    <w:rsid w:val="00F35F64"/>
    <w:rsid w:val="00F444A7"/>
    <w:rsid w:val="00F44D3B"/>
    <w:rsid w:val="00F45C08"/>
    <w:rsid w:val="00F525D1"/>
    <w:rsid w:val="00F5558F"/>
    <w:rsid w:val="00F57B87"/>
    <w:rsid w:val="00F60901"/>
    <w:rsid w:val="00F60908"/>
    <w:rsid w:val="00F62CFB"/>
    <w:rsid w:val="00F6485D"/>
    <w:rsid w:val="00F64DE1"/>
    <w:rsid w:val="00F660A8"/>
    <w:rsid w:val="00F66AD3"/>
    <w:rsid w:val="00F72842"/>
    <w:rsid w:val="00F74153"/>
    <w:rsid w:val="00F74C29"/>
    <w:rsid w:val="00F77C11"/>
    <w:rsid w:val="00F81697"/>
    <w:rsid w:val="00F864D9"/>
    <w:rsid w:val="00F904EA"/>
    <w:rsid w:val="00F97A26"/>
    <w:rsid w:val="00F97A56"/>
    <w:rsid w:val="00FA038E"/>
    <w:rsid w:val="00FA0CA8"/>
    <w:rsid w:val="00FA5EFF"/>
    <w:rsid w:val="00FA6012"/>
    <w:rsid w:val="00FC03E4"/>
    <w:rsid w:val="00FC0793"/>
    <w:rsid w:val="00FC0A57"/>
    <w:rsid w:val="00FC2A28"/>
    <w:rsid w:val="00FC358D"/>
    <w:rsid w:val="00FC696E"/>
    <w:rsid w:val="00FE0444"/>
    <w:rsid w:val="00FE11F4"/>
    <w:rsid w:val="00FE3164"/>
    <w:rsid w:val="00FE5309"/>
    <w:rsid w:val="00FF0ED6"/>
    <w:rsid w:val="00FF3B1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24B7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rsid w:val="00D33577"/>
    <w:rPr>
      <w:color w:val="0000FF"/>
      <w:u w:val="single"/>
    </w:rPr>
  </w:style>
  <w:style w:type="paragraph" w:styleId="2">
    <w:name w:val="Body Text 2"/>
    <w:basedOn w:val="a"/>
    <w:link w:val="20"/>
    <w:uiPriority w:val="99"/>
    <w:unhideWhenUsed/>
    <w:rsid w:val="008B5B87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8B5B87"/>
    <w:rPr>
      <w:rFonts w:ascii="Calibri" w:eastAsia="Calibri" w:hAnsi="Calibri" w:cs="Times New Roman"/>
    </w:rPr>
  </w:style>
  <w:style w:type="paragraph" w:customStyle="1" w:styleId="af6">
    <w:name w:val="список с точками"/>
    <w:basedOn w:val="a"/>
    <w:rsid w:val="008B5B87"/>
    <w:pPr>
      <w:spacing w:after="0" w:line="312" w:lineRule="auto"/>
      <w:ind w:left="1429" w:hanging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7">
    <w:name w:val="Body Text Indent"/>
    <w:basedOn w:val="a"/>
    <w:link w:val="af8"/>
    <w:unhideWhenUsed/>
    <w:rsid w:val="008B5B87"/>
    <w:pPr>
      <w:spacing w:after="120"/>
      <w:ind w:left="283"/>
    </w:pPr>
  </w:style>
  <w:style w:type="character" w:customStyle="1" w:styleId="af8">
    <w:name w:val="Основной текст с отступом Знак"/>
    <w:basedOn w:val="a0"/>
    <w:link w:val="af7"/>
    <w:rsid w:val="008B5B87"/>
    <w:rPr>
      <w:rFonts w:ascii="Calibri" w:eastAsia="Calibri" w:hAnsi="Calibri" w:cs="Times New Roman"/>
    </w:rPr>
  </w:style>
  <w:style w:type="paragraph" w:customStyle="1" w:styleId="ConsPlusNormal">
    <w:name w:val="ConsPlusNormal"/>
    <w:rsid w:val="00B140BB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citation">
    <w:name w:val="citation"/>
    <w:basedOn w:val="a0"/>
    <w:rsid w:val="00B140BB"/>
  </w:style>
  <w:style w:type="character" w:styleId="af9">
    <w:name w:val="Strong"/>
    <w:basedOn w:val="a0"/>
    <w:uiPriority w:val="22"/>
    <w:qFormat/>
    <w:rsid w:val="00B140BB"/>
    <w:rPr>
      <w:b/>
      <w:bCs/>
    </w:rPr>
  </w:style>
  <w:style w:type="character" w:customStyle="1" w:styleId="blk">
    <w:name w:val="blk"/>
    <w:rsid w:val="00A9064F"/>
  </w:style>
  <w:style w:type="paragraph" w:styleId="afa">
    <w:name w:val="endnote text"/>
    <w:basedOn w:val="a"/>
    <w:link w:val="afb"/>
    <w:uiPriority w:val="99"/>
    <w:unhideWhenUsed/>
    <w:rsid w:val="006002BF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b">
    <w:name w:val="Текст концевой сноски Знак"/>
    <w:basedOn w:val="a0"/>
    <w:link w:val="afa"/>
    <w:uiPriority w:val="99"/>
    <w:rsid w:val="006002B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western">
    <w:name w:val="western"/>
    <w:basedOn w:val="a"/>
    <w:rsid w:val="001129C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1">
    <w:name w:val="Body Text Indent 2"/>
    <w:basedOn w:val="a"/>
    <w:link w:val="22"/>
    <w:uiPriority w:val="99"/>
    <w:semiHidden/>
    <w:unhideWhenUsed/>
    <w:rsid w:val="006A6902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6A6902"/>
    <w:rPr>
      <w:rFonts w:ascii="Calibri" w:eastAsia="Calibri" w:hAnsi="Calibri" w:cs="Times New Roman"/>
    </w:rPr>
  </w:style>
  <w:style w:type="paragraph" w:styleId="afc">
    <w:name w:val="footnote text"/>
    <w:basedOn w:val="a"/>
    <w:link w:val="afd"/>
    <w:semiHidden/>
    <w:unhideWhenUsed/>
    <w:rsid w:val="006A6902"/>
    <w:pPr>
      <w:widowControl w:val="0"/>
      <w:spacing w:after="0" w:line="240" w:lineRule="auto"/>
      <w:ind w:firstLine="400"/>
      <w:jc w:val="both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d">
    <w:name w:val="Текст сноски Знак"/>
    <w:basedOn w:val="a0"/>
    <w:link w:val="afc"/>
    <w:semiHidden/>
    <w:rsid w:val="006A690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e">
    <w:name w:val="footnote reference"/>
    <w:basedOn w:val="a0"/>
    <w:semiHidden/>
    <w:unhideWhenUsed/>
    <w:rsid w:val="006A690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27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7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3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17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1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588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7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94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6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3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27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40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56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681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_red&amp;id=79569" TargetMode="External"/><Relationship Id="rId26" Type="http://schemas.openxmlformats.org/officeDocument/2006/relationships/hyperlink" Target="http://lib.students.ru/lib.php?word=%C0" TargetMode="External"/><Relationship Id="rId39" Type="http://schemas.openxmlformats.org/officeDocument/2006/relationships/hyperlink" Target="http://www.slo.ru/files/archivers/winrar" TargetMode="External"/><Relationship Id="rId21" Type="http://schemas.openxmlformats.org/officeDocument/2006/relationships/hyperlink" Target="https://moodle.mininuniver.ru/course/view.php?id=833" TargetMode="External"/><Relationship Id="rId34" Type="http://schemas.openxmlformats.org/officeDocument/2006/relationships/hyperlink" Target="http://ekislova.ru/" TargetMode="External"/><Relationship Id="rId42" Type="http://schemas.openxmlformats.org/officeDocument/2006/relationships/hyperlink" Target="http://www.biblioclub.ru/catalog/120/" TargetMode="External"/><Relationship Id="rId47" Type="http://schemas.openxmlformats.org/officeDocument/2006/relationships/hyperlink" Target="http://www.slovopedia.com/" TargetMode="External"/><Relationship Id="rId50" Type="http://schemas.openxmlformats.org/officeDocument/2006/relationships/hyperlink" Target="http://www.slo.ru/files/archivers/7zip" TargetMode="External"/><Relationship Id="rId55" Type="http://schemas.openxmlformats.org/officeDocument/2006/relationships/hyperlink" Target="http://litra.studentochka.ru/book?id=7305069" TargetMode="External"/><Relationship Id="rId63" Type="http://schemas.openxmlformats.org/officeDocument/2006/relationships/hyperlink" Target="http://infolio.asf.ru" TargetMode="External"/><Relationship Id="rId68" Type="http://schemas.openxmlformats.org/officeDocument/2006/relationships/hyperlink" Target="http://www.rsl.ru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slovopedia.com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5971" TargetMode="External"/><Relationship Id="rId29" Type="http://schemas.openxmlformats.org/officeDocument/2006/relationships/hyperlink" Target="http://orel.rsl.ru/" TargetMode="External"/><Relationship Id="rId11" Type="http://schemas.openxmlformats.org/officeDocument/2006/relationships/footer" Target="footer1.xml"/><Relationship Id="rId24" Type="http://schemas.openxmlformats.org/officeDocument/2006/relationships/hyperlink" Target="http://www.feb-web.ru/" TargetMode="External"/><Relationship Id="rId32" Type="http://schemas.openxmlformats.org/officeDocument/2006/relationships/hyperlink" Target="http://biblioclub.ru/index.php?page=book_red&amp;id=83535" TargetMode="External"/><Relationship Id="rId37" Type="http://schemas.openxmlformats.org/officeDocument/2006/relationships/hyperlink" Target="http://mns.udsu.ru/" TargetMode="External"/><Relationship Id="rId40" Type="http://schemas.openxmlformats.org/officeDocument/2006/relationships/hyperlink" Target="http://www.slo.ru/files/archivers/7zip" TargetMode="External"/><Relationship Id="rId45" Type="http://schemas.openxmlformats.org/officeDocument/2006/relationships/hyperlink" Target="http://www.slo.ru/files/archivers/7zip" TargetMode="External"/><Relationship Id="rId53" Type="http://schemas.openxmlformats.org/officeDocument/2006/relationships/hyperlink" Target="http://litra.studentochka.ru/book?id=31946954" TargetMode="External"/><Relationship Id="rId58" Type="http://schemas.openxmlformats.org/officeDocument/2006/relationships/hyperlink" Target="http://litra.studentochka.ru/book?id=31945769" TargetMode="External"/><Relationship Id="rId66" Type="http://schemas.openxmlformats.org/officeDocument/2006/relationships/hyperlink" Target="http://www.nounb.sci-nnov.ru" TargetMode="External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278340(30.06.2019)" TargetMode="External"/><Relationship Id="rId23" Type="http://schemas.openxmlformats.org/officeDocument/2006/relationships/hyperlink" Target="http://bookz.com.ua/" TargetMode="External"/><Relationship Id="rId28" Type="http://schemas.openxmlformats.org/officeDocument/2006/relationships/hyperlink" Target="http://www.nounb.sci-nnov.ru" TargetMode="External"/><Relationship Id="rId36" Type="http://schemas.openxmlformats.org/officeDocument/2006/relationships/hyperlink" Target="http://www.rsl.ru/" TargetMode="External"/><Relationship Id="rId49" Type="http://schemas.openxmlformats.org/officeDocument/2006/relationships/hyperlink" Target="http://www.slo.ru/files/archivers/winrar" TargetMode="External"/><Relationship Id="rId57" Type="http://schemas.openxmlformats.org/officeDocument/2006/relationships/hyperlink" Target="http://litra.studentochka.ru/book?id=1196173" TargetMode="External"/><Relationship Id="rId61" Type="http://schemas.openxmlformats.org/officeDocument/2006/relationships/hyperlink" Target="http://bookz.com.ua/" TargetMode="External"/><Relationship Id="rId10" Type="http://schemas.openxmlformats.org/officeDocument/2006/relationships/image" Target="media/image2.emf"/><Relationship Id="rId19" Type="http://schemas.openxmlformats.org/officeDocument/2006/relationships/hyperlink" Target="http://biblioclub.ru/index.php?page=book&amp;id=115122" TargetMode="External"/><Relationship Id="rId31" Type="http://schemas.openxmlformats.org/officeDocument/2006/relationships/hyperlink" Target="http://sci-lib.com" TargetMode="External"/><Relationship Id="rId44" Type="http://schemas.openxmlformats.org/officeDocument/2006/relationships/hyperlink" Target="http://www.slo.ru/files/archivers/winrar" TargetMode="External"/><Relationship Id="rId52" Type="http://schemas.openxmlformats.org/officeDocument/2006/relationships/hyperlink" Target="http://litra.studentochka.ru/book?id=31211813" TargetMode="External"/><Relationship Id="rId60" Type="http://schemas.openxmlformats.org/officeDocument/2006/relationships/hyperlink" Target="http://bookz.ru/" TargetMode="External"/><Relationship Id="rId65" Type="http://schemas.openxmlformats.org/officeDocument/2006/relationships/hyperlink" Target="http://www.neva.ru/" TargetMode="External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biblioclub.ru/index.php?page=book_red&amp;id=114478" TargetMode="External"/><Relationship Id="rId22" Type="http://schemas.openxmlformats.org/officeDocument/2006/relationships/hyperlink" Target="http://bookz.ru/" TargetMode="External"/><Relationship Id="rId27" Type="http://schemas.openxmlformats.org/officeDocument/2006/relationships/hyperlink" Target="http://www.neva.ru/" TargetMode="External"/><Relationship Id="rId30" Type="http://schemas.openxmlformats.org/officeDocument/2006/relationships/hyperlink" Target="http://www.rsl.ru/" TargetMode="External"/><Relationship Id="rId35" Type="http://schemas.openxmlformats.org/officeDocument/2006/relationships/hyperlink" Target="http://www.sigla.ru/" TargetMode="External"/><Relationship Id="rId43" Type="http://schemas.openxmlformats.org/officeDocument/2006/relationships/hyperlink" Target="http://www.gumer.info/bibliotek_Buks/Linguist/m_komm/01.php" TargetMode="External"/><Relationship Id="rId48" Type="http://schemas.openxmlformats.org/officeDocument/2006/relationships/hyperlink" Target="http://www.ruscorpora.ru/search-main.html" TargetMode="External"/><Relationship Id="rId56" Type="http://schemas.openxmlformats.org/officeDocument/2006/relationships/hyperlink" Target="http://litra.studentochka.ru/book?id=31946954" TargetMode="External"/><Relationship Id="rId64" Type="http://schemas.openxmlformats.org/officeDocument/2006/relationships/hyperlink" Target="http://lib.students.ru/lib.php?word=%C0" TargetMode="External"/><Relationship Id="rId69" Type="http://schemas.openxmlformats.org/officeDocument/2006/relationships/hyperlink" Target="http://sci-lib.com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www.moodle.mininuniver.ru" TargetMode="External"/><Relationship Id="rId72" Type="http://schemas.openxmlformats.org/officeDocument/2006/relationships/footer" Target="footer4.xm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98321" TargetMode="External"/><Relationship Id="rId25" Type="http://schemas.openxmlformats.org/officeDocument/2006/relationships/hyperlink" Target="http://infolio.asf.ru" TargetMode="External"/><Relationship Id="rId33" Type="http://schemas.openxmlformats.org/officeDocument/2006/relationships/hyperlink" Target="https://edu.mininuniver.ru/course/view.php?id=498" TargetMode="External"/><Relationship Id="rId38" Type="http://schemas.openxmlformats.org/officeDocument/2006/relationships/hyperlink" Target="http://www.stsl.ru/manuscripts/index.php" TargetMode="External"/><Relationship Id="rId46" Type="http://schemas.openxmlformats.org/officeDocument/2006/relationships/hyperlink" Target="http://www.gramota.ru/" TargetMode="External"/><Relationship Id="rId59" Type="http://schemas.openxmlformats.org/officeDocument/2006/relationships/hyperlink" Target="https://moodle.mininuniver.ru/course/view.php?id=833" TargetMode="External"/><Relationship Id="rId67" Type="http://schemas.openxmlformats.org/officeDocument/2006/relationships/hyperlink" Target="http://orel.rsl.ru/" TargetMode="External"/><Relationship Id="rId20" Type="http://schemas.openxmlformats.org/officeDocument/2006/relationships/hyperlink" Target="http://biblioclub.ru/index.php?page=book&amp;id=426422" TargetMode="External"/><Relationship Id="rId41" Type="http://schemas.openxmlformats.org/officeDocument/2006/relationships/hyperlink" Target="http://www.moodle.mininuniver.ru" TargetMode="External"/><Relationship Id="rId54" Type="http://schemas.openxmlformats.org/officeDocument/2006/relationships/hyperlink" Target="http://litra.studentochka.ru/book?id=135948675" TargetMode="External"/><Relationship Id="rId62" Type="http://schemas.openxmlformats.org/officeDocument/2006/relationships/hyperlink" Target="http://www.feb-web.ru/" TargetMode="External"/><Relationship Id="rId70" Type="http://schemas.openxmlformats.org/officeDocument/2006/relationships/hyperlink" Target="http://www.gramota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F1F41F-E73F-48DB-923F-CB60D2D63B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2119</TotalTime>
  <Pages>46</Pages>
  <Words>11917</Words>
  <Characters>67930</Characters>
  <Application>Microsoft Office Word</Application>
  <DocSecurity>0</DocSecurity>
  <Lines>566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79688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Анна</cp:lastModifiedBy>
  <cp:revision>205</cp:revision>
  <cp:lastPrinted>2017-04-24T09:17:00Z</cp:lastPrinted>
  <dcterms:created xsi:type="dcterms:W3CDTF">2016-07-04T09:26:00Z</dcterms:created>
  <dcterms:modified xsi:type="dcterms:W3CDTF">2019-09-29T23:23:00Z</dcterms:modified>
</cp:coreProperties>
</file>